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38" w:rsidRDefault="001B7538" w:rsidP="001B7538">
      <w:pPr>
        <w:pStyle w:val="3"/>
        <w:spacing w:line="240" w:lineRule="auto"/>
        <w:ind w:firstLine="0"/>
        <w:rPr>
          <w:i w:val="0"/>
          <w:sz w:val="28"/>
          <w:szCs w:val="28"/>
        </w:rPr>
      </w:pPr>
    </w:p>
    <w:p w:rsidR="001B7538" w:rsidRDefault="001B7538" w:rsidP="001B7538">
      <w:pPr>
        <w:pStyle w:val="3"/>
        <w:spacing w:line="240" w:lineRule="auto"/>
        <w:ind w:firstLine="0"/>
        <w:rPr>
          <w:i w:val="0"/>
          <w:sz w:val="28"/>
          <w:szCs w:val="28"/>
        </w:rPr>
      </w:pPr>
    </w:p>
    <w:p w:rsidR="001B7538" w:rsidRDefault="001B7538" w:rsidP="001B7538">
      <w:pPr>
        <w:pStyle w:val="3"/>
        <w:spacing w:line="240" w:lineRule="auto"/>
        <w:ind w:firstLine="0"/>
        <w:rPr>
          <w:i w:val="0"/>
          <w:sz w:val="28"/>
          <w:szCs w:val="28"/>
        </w:rPr>
      </w:pPr>
    </w:p>
    <w:p w:rsidR="001B7538" w:rsidRPr="00744D07" w:rsidRDefault="001B7538" w:rsidP="001B7538">
      <w:pPr>
        <w:pStyle w:val="3"/>
        <w:spacing w:line="240" w:lineRule="auto"/>
        <w:ind w:firstLine="0"/>
        <w:rPr>
          <w:sz w:val="28"/>
          <w:szCs w:val="28"/>
        </w:rPr>
      </w:pPr>
      <w:r w:rsidRPr="00744D07">
        <w:rPr>
          <w:i w:val="0"/>
          <w:sz w:val="28"/>
          <w:szCs w:val="28"/>
        </w:rPr>
        <w:t>Рекомендуемая литература:</w:t>
      </w:r>
    </w:p>
    <w:p w:rsidR="001B7538" w:rsidRPr="00744D07" w:rsidRDefault="001B7538" w:rsidP="001B753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538" w:rsidRPr="00744D07" w:rsidRDefault="001B7538" w:rsidP="001B7538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744D07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744D07">
        <w:rPr>
          <w:rFonts w:ascii="Times New Roman" w:hAnsi="Times New Roman" w:cs="Times New Roman"/>
          <w:sz w:val="28"/>
          <w:szCs w:val="28"/>
        </w:rPr>
        <w:t xml:space="preserve"> Л., Вечканова </w:t>
      </w:r>
      <w:r>
        <w:rPr>
          <w:rFonts w:ascii="Times New Roman" w:hAnsi="Times New Roman" w:cs="Times New Roman"/>
          <w:sz w:val="28"/>
          <w:szCs w:val="28"/>
        </w:rPr>
        <w:t xml:space="preserve">И., Загребаева Е. </w:t>
      </w:r>
      <w:r w:rsidRPr="00744D07">
        <w:rPr>
          <w:rFonts w:ascii="Times New Roman" w:hAnsi="Times New Roman" w:cs="Times New Roman"/>
          <w:sz w:val="28"/>
          <w:szCs w:val="28"/>
        </w:rPr>
        <w:t>, Зарин А. Театрализованные игры-занятия с детьми с проблемами в интеллектуальном развитии. СПб</w:t>
      </w:r>
      <w:proofErr w:type="gramStart"/>
      <w:r w:rsidRPr="00744D0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44D07">
        <w:rPr>
          <w:rFonts w:ascii="Times New Roman" w:hAnsi="Times New Roman" w:cs="Times New Roman"/>
          <w:sz w:val="28"/>
          <w:szCs w:val="28"/>
        </w:rPr>
        <w:t>Изд-во «Союз», 2001.</w:t>
      </w:r>
    </w:p>
    <w:p w:rsidR="001B7538" w:rsidRPr="00744D07" w:rsidRDefault="001B7538" w:rsidP="001B7538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4D07">
        <w:rPr>
          <w:rFonts w:ascii="Times New Roman" w:hAnsi="Times New Roman" w:cs="Times New Roman"/>
          <w:sz w:val="28"/>
          <w:szCs w:val="28"/>
        </w:rPr>
        <w:t>Театрализованные игры в коррекционно-развивающей работе с дошкольниками</w:t>
      </w:r>
      <w:proofErr w:type="gramStart"/>
      <w:r w:rsidRPr="00744D07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744D07">
        <w:rPr>
          <w:rFonts w:ascii="Times New Roman" w:hAnsi="Times New Roman" w:cs="Times New Roman"/>
          <w:sz w:val="28"/>
          <w:szCs w:val="28"/>
        </w:rPr>
        <w:t xml:space="preserve">од ред. Л. Б. </w:t>
      </w:r>
      <w:proofErr w:type="spellStart"/>
      <w:r w:rsidRPr="00744D07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744D07">
        <w:rPr>
          <w:rFonts w:ascii="Times New Roman" w:hAnsi="Times New Roman" w:cs="Times New Roman"/>
          <w:sz w:val="28"/>
          <w:szCs w:val="28"/>
        </w:rPr>
        <w:t>, И. Г. Вечкановой.- СПб</w:t>
      </w:r>
      <w:proofErr w:type="gramStart"/>
      <w:r w:rsidRPr="00744D0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44D07">
        <w:rPr>
          <w:rFonts w:ascii="Times New Roman" w:hAnsi="Times New Roman" w:cs="Times New Roman"/>
          <w:sz w:val="28"/>
          <w:szCs w:val="28"/>
        </w:rPr>
        <w:t>Изд-во «</w:t>
      </w:r>
      <w:proofErr w:type="spellStart"/>
      <w:r w:rsidRPr="00744D07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744D07">
        <w:rPr>
          <w:rFonts w:ascii="Times New Roman" w:hAnsi="Times New Roman" w:cs="Times New Roman"/>
          <w:sz w:val="28"/>
          <w:szCs w:val="28"/>
        </w:rPr>
        <w:t>», 2007.</w:t>
      </w:r>
    </w:p>
    <w:p w:rsidR="001B7538" w:rsidRPr="00744D07" w:rsidRDefault="001B7538" w:rsidP="001B7538">
      <w:pPr>
        <w:numPr>
          <w:ilvl w:val="0"/>
          <w:numId w:val="1"/>
        </w:numPr>
        <w:tabs>
          <w:tab w:val="clear" w:pos="1365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4D07">
        <w:rPr>
          <w:rFonts w:ascii="Times New Roman" w:hAnsi="Times New Roman" w:cs="Times New Roman"/>
          <w:sz w:val="28"/>
          <w:szCs w:val="28"/>
        </w:rPr>
        <w:t xml:space="preserve">Обучение сюжетно-ролевой игре дошкольников с   проблемами в интеллектуальном развитии/ Под ред. Л.Б. </w:t>
      </w:r>
      <w:proofErr w:type="spellStart"/>
      <w:r w:rsidRPr="00744D07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744D07">
        <w:rPr>
          <w:rFonts w:ascii="Times New Roman" w:hAnsi="Times New Roman" w:cs="Times New Roman"/>
          <w:sz w:val="28"/>
          <w:szCs w:val="28"/>
        </w:rPr>
        <w:t>, А.П. Зарин, Н.Д. Соколовой- СПб</w:t>
      </w:r>
      <w:proofErr w:type="gramStart"/>
      <w:r w:rsidRPr="00744D0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44D07">
        <w:rPr>
          <w:rFonts w:ascii="Times New Roman" w:hAnsi="Times New Roman" w:cs="Times New Roman"/>
          <w:sz w:val="28"/>
          <w:szCs w:val="28"/>
        </w:rPr>
        <w:t>Изд. ОблИИУ,1996.</w:t>
      </w:r>
    </w:p>
    <w:p w:rsidR="001B7538" w:rsidRPr="00744D07" w:rsidRDefault="001B7538" w:rsidP="001B7538">
      <w:pPr>
        <w:numPr>
          <w:ilvl w:val="0"/>
          <w:numId w:val="1"/>
        </w:numPr>
        <w:tabs>
          <w:tab w:val="clear" w:pos="1365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4D07">
        <w:rPr>
          <w:rFonts w:ascii="Times New Roman" w:hAnsi="Times New Roman" w:cs="Times New Roman"/>
          <w:sz w:val="28"/>
          <w:szCs w:val="28"/>
        </w:rPr>
        <w:t>Н. Д. Сорокина Сценарии театральных кукольных занятий М., 2004</w:t>
      </w:r>
    </w:p>
    <w:p w:rsidR="001B7538" w:rsidRPr="00744D07" w:rsidRDefault="001B7538" w:rsidP="001B7538">
      <w:pPr>
        <w:numPr>
          <w:ilvl w:val="0"/>
          <w:numId w:val="1"/>
        </w:numPr>
        <w:tabs>
          <w:tab w:val="clear" w:pos="1365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</w:t>
      </w:r>
      <w:r w:rsidRPr="00744D07">
        <w:rPr>
          <w:rFonts w:ascii="Times New Roman" w:hAnsi="Times New Roman" w:cs="Times New Roman"/>
          <w:sz w:val="28"/>
          <w:szCs w:val="28"/>
        </w:rPr>
        <w:t xml:space="preserve">Артемова Театрализованные игры </w:t>
      </w:r>
      <w:proofErr w:type="spellStart"/>
      <w:r w:rsidRPr="00744D07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Start"/>
      <w:r w:rsidRPr="00744D0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44D0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44D07">
        <w:rPr>
          <w:rFonts w:ascii="Times New Roman" w:hAnsi="Times New Roman" w:cs="Times New Roman"/>
          <w:sz w:val="28"/>
          <w:szCs w:val="28"/>
        </w:rPr>
        <w:t>.: Просвещение, 1991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538" w:rsidRPr="00744D07" w:rsidRDefault="001B7538" w:rsidP="001B7538">
      <w:pPr>
        <w:numPr>
          <w:ilvl w:val="0"/>
          <w:numId w:val="1"/>
        </w:numPr>
        <w:tabs>
          <w:tab w:val="clear" w:pos="1365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744D07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744D07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744D07"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 w:rsidRPr="00744D07">
        <w:rPr>
          <w:rFonts w:ascii="Times New Roman" w:hAnsi="Times New Roman" w:cs="Times New Roman"/>
          <w:sz w:val="28"/>
          <w:szCs w:val="28"/>
        </w:rPr>
        <w:t xml:space="preserve"> О.В., Воронова А.П., Нилова Т.А.  Азбука общения: Развитие личности ребенка, навыков общения </w:t>
      </w:r>
      <w:proofErr w:type="gramStart"/>
      <w:r w:rsidRPr="00744D0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44D07">
        <w:rPr>
          <w:rFonts w:ascii="Times New Roman" w:hAnsi="Times New Roman" w:cs="Times New Roman"/>
          <w:sz w:val="28"/>
          <w:szCs w:val="28"/>
        </w:rPr>
        <w:t xml:space="preserve"> взрослыми и сверстниками. - СПб: Детство-Пресс, 1998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538" w:rsidRDefault="001B7538" w:rsidP="001B7538">
      <w:pPr>
        <w:numPr>
          <w:ilvl w:val="0"/>
          <w:numId w:val="1"/>
        </w:numPr>
        <w:tabs>
          <w:tab w:val="clear" w:pos="1365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4D07">
        <w:rPr>
          <w:rFonts w:ascii="Times New Roman" w:hAnsi="Times New Roman" w:cs="Times New Roman"/>
          <w:sz w:val="28"/>
          <w:szCs w:val="28"/>
        </w:rPr>
        <w:t xml:space="preserve">Бойков Д.И.,  </w:t>
      </w:r>
      <w:proofErr w:type="spellStart"/>
      <w:r w:rsidRPr="00744D07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744D07">
        <w:rPr>
          <w:rFonts w:ascii="Times New Roman" w:hAnsi="Times New Roman" w:cs="Times New Roman"/>
          <w:sz w:val="28"/>
          <w:szCs w:val="28"/>
        </w:rPr>
        <w:t xml:space="preserve"> С.В.  Как развить навыки общения у ребенка: Метод</w:t>
      </w:r>
      <w:proofErr w:type="gramStart"/>
      <w:r w:rsidRPr="00744D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4D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44D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4D07">
        <w:rPr>
          <w:rFonts w:ascii="Times New Roman" w:hAnsi="Times New Roman" w:cs="Times New Roman"/>
          <w:sz w:val="28"/>
          <w:szCs w:val="28"/>
        </w:rPr>
        <w:t>екомендации. - СПб: ЛОИУУ, 1995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538" w:rsidRDefault="001B7538" w:rsidP="001B7538">
      <w:pPr>
        <w:numPr>
          <w:ilvl w:val="0"/>
          <w:numId w:val="1"/>
        </w:numPr>
        <w:tabs>
          <w:tab w:val="clear" w:pos="1365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Алексеевская Н. Домашний театр «Лист» Москва, 2000.</w:t>
      </w:r>
    </w:p>
    <w:p w:rsidR="001B7538" w:rsidRPr="009B4AF8" w:rsidRDefault="001B7538" w:rsidP="001B7538">
      <w:pPr>
        <w:pStyle w:val="1"/>
        <w:numPr>
          <w:ilvl w:val="0"/>
          <w:numId w:val="3"/>
        </w:numPr>
        <w:spacing w:line="240" w:lineRule="auto"/>
        <w:ind w:left="142" w:hanging="142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О.М.Ельцова</w:t>
      </w:r>
      <w:proofErr w:type="spellEnd"/>
      <w:r>
        <w:rPr>
          <w:sz w:val="28"/>
          <w:szCs w:val="28"/>
        </w:rPr>
        <w:t>, Л.В.Прокопьева Детское речевое творчество на основе сказочного сюжета.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ООО «ИЗДАТЕЛЬСТВО «ДЕТСТВО-ПРЕСС», 2016.</w:t>
      </w:r>
    </w:p>
    <w:p w:rsidR="000B62C7" w:rsidRDefault="000B62C7"/>
    <w:sectPr w:rsidR="000B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34182AB1"/>
    <w:multiLevelType w:val="hybridMultilevel"/>
    <w:tmpl w:val="0FF20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538"/>
    <w:rsid w:val="000B62C7"/>
    <w:rsid w:val="001B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B7538"/>
    <w:pPr>
      <w:keepNext/>
      <w:suppressAutoHyphens/>
      <w:spacing w:after="0" w:line="360" w:lineRule="auto"/>
      <w:ind w:firstLine="567"/>
      <w:jc w:val="center"/>
      <w:textAlignment w:val="baseline"/>
      <w:outlineLvl w:val="2"/>
    </w:pPr>
    <w:rPr>
      <w:rFonts w:ascii="Times New Roman" w:eastAsia="Times New Roman" w:hAnsi="Times New Roman" w:cs="Times New Roman"/>
      <w:b/>
      <w:i/>
      <w:kern w:val="1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7538"/>
    <w:rPr>
      <w:rFonts w:ascii="Times New Roman" w:eastAsia="Times New Roman" w:hAnsi="Times New Roman" w:cs="Times New Roman"/>
      <w:b/>
      <w:i/>
      <w:kern w:val="1"/>
      <w:sz w:val="40"/>
      <w:szCs w:val="20"/>
    </w:rPr>
  </w:style>
  <w:style w:type="paragraph" w:customStyle="1" w:styleId="1">
    <w:name w:val="Абзац списка1"/>
    <w:basedOn w:val="a"/>
    <w:rsid w:val="001B7538"/>
    <w:pPr>
      <w:suppressAutoHyphens/>
      <w:spacing w:after="0" w:line="100" w:lineRule="atLeast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2016-09-30T09:42:00Z</dcterms:created>
  <dcterms:modified xsi:type="dcterms:W3CDTF">2016-09-30T09:43:00Z</dcterms:modified>
</cp:coreProperties>
</file>