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E" w:rsidRDefault="00BB0A75" w:rsidP="008C041E">
      <w:pPr>
        <w:spacing w:before="250" w:after="125"/>
        <w:ind w:firstLine="709"/>
        <w:jc w:val="center"/>
        <w:outlineLvl w:val="2"/>
        <w:rPr>
          <w:rFonts w:eastAsia="Times New Roman" w:cs="Times New Roman"/>
          <w:spacing w:val="-13"/>
          <w:sz w:val="36"/>
          <w:szCs w:val="36"/>
          <w:lang w:eastAsia="ru-RU"/>
        </w:rPr>
      </w:pPr>
      <w:r w:rsidRPr="008C041E">
        <w:rPr>
          <w:rFonts w:eastAsia="Times New Roman" w:cs="Times New Roman"/>
          <w:spacing w:val="-13"/>
          <w:sz w:val="36"/>
          <w:szCs w:val="36"/>
          <w:lang w:eastAsia="ru-RU"/>
        </w:rPr>
        <w:t>Межполушарные связи.</w:t>
      </w:r>
    </w:p>
    <w:p w:rsidR="00BB0A75" w:rsidRPr="008C041E" w:rsidRDefault="00BB0A75" w:rsidP="008C041E">
      <w:pPr>
        <w:spacing w:before="250" w:after="125"/>
        <w:ind w:firstLine="709"/>
        <w:jc w:val="center"/>
        <w:outlineLvl w:val="2"/>
        <w:rPr>
          <w:rFonts w:eastAsia="Times New Roman" w:cs="Times New Roman"/>
          <w:spacing w:val="-13"/>
          <w:sz w:val="36"/>
          <w:szCs w:val="36"/>
          <w:lang w:eastAsia="ru-RU"/>
        </w:rPr>
      </w:pPr>
      <w:r w:rsidRPr="008C041E">
        <w:rPr>
          <w:rFonts w:eastAsia="Times New Roman" w:cs="Times New Roman"/>
          <w:spacing w:val="-13"/>
          <w:sz w:val="36"/>
          <w:szCs w:val="36"/>
          <w:lang w:eastAsia="ru-RU"/>
        </w:rPr>
        <w:t xml:space="preserve">Признаки </w:t>
      </w:r>
      <w:proofErr w:type="spellStart"/>
      <w:r w:rsidRPr="008C041E">
        <w:rPr>
          <w:rFonts w:eastAsia="Times New Roman" w:cs="Times New Roman"/>
          <w:spacing w:val="-13"/>
          <w:sz w:val="36"/>
          <w:szCs w:val="36"/>
          <w:lang w:eastAsia="ru-RU"/>
        </w:rPr>
        <w:t>несформироанности</w:t>
      </w:r>
      <w:proofErr w:type="spellEnd"/>
      <w:r w:rsidRPr="008C041E">
        <w:rPr>
          <w:rFonts w:eastAsia="Times New Roman" w:cs="Times New Roman"/>
          <w:spacing w:val="-13"/>
          <w:sz w:val="36"/>
          <w:szCs w:val="36"/>
          <w:lang w:eastAsia="ru-RU"/>
        </w:rPr>
        <w:t xml:space="preserve"> и возможности развития</w:t>
      </w:r>
      <w:r w:rsidR="008C041E" w:rsidRPr="008C041E">
        <w:rPr>
          <w:rFonts w:eastAsia="Times New Roman" w:cs="Times New Roman"/>
          <w:spacing w:val="-13"/>
          <w:sz w:val="36"/>
          <w:szCs w:val="36"/>
          <w:lang w:eastAsia="ru-RU"/>
        </w:rPr>
        <w:t>.</w:t>
      </w:r>
    </w:p>
    <w:p w:rsidR="00EA165C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В настоящее время мы часто слышим о важности развития межполушарных связей у детей, в продаже появились даже прописи для развития межполушарного взаимодействия. </w:t>
      </w:r>
      <w:r w:rsidR="00BA0555">
        <w:rPr>
          <w:rFonts w:eastAsia="Times New Roman" w:cs="Times New Roman"/>
          <w:sz w:val="28"/>
          <w:szCs w:val="28"/>
          <w:lang w:eastAsia="ru-RU"/>
        </w:rPr>
        <w:t>Ч</w:t>
      </w:r>
      <w:r w:rsidRPr="0034295E">
        <w:rPr>
          <w:rFonts w:eastAsia="Times New Roman" w:cs="Times New Roman"/>
          <w:sz w:val="28"/>
          <w:szCs w:val="28"/>
          <w:lang w:eastAsia="ru-RU"/>
        </w:rPr>
        <w:t>то такое межпол</w:t>
      </w:r>
      <w:r w:rsidR="00BA0555">
        <w:rPr>
          <w:rFonts w:eastAsia="Times New Roman" w:cs="Times New Roman"/>
          <w:sz w:val="28"/>
          <w:szCs w:val="28"/>
          <w:lang w:eastAsia="ru-RU"/>
        </w:rPr>
        <w:t>ушарные связи и зачем они нужны?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="00BA0555">
        <w:rPr>
          <w:rFonts w:eastAsia="Times New Roman" w:cs="Times New Roman"/>
          <w:sz w:val="28"/>
          <w:szCs w:val="28"/>
          <w:lang w:eastAsia="ru-RU"/>
        </w:rPr>
        <w:t>К</w:t>
      </w:r>
      <w:r w:rsidRPr="0034295E">
        <w:rPr>
          <w:rFonts w:eastAsia="Times New Roman" w:cs="Times New Roman"/>
          <w:sz w:val="28"/>
          <w:szCs w:val="28"/>
          <w:lang w:eastAsia="ru-RU"/>
        </w:rPr>
        <w:t>ак определить, что у ребенка они недостаточно сформированы?  </w:t>
      </w:r>
      <w:r w:rsidR="00BA0555">
        <w:rPr>
          <w:rFonts w:eastAsia="Times New Roman" w:cs="Times New Roman"/>
          <w:sz w:val="28"/>
          <w:szCs w:val="28"/>
          <w:lang w:eastAsia="ru-RU"/>
        </w:rPr>
        <w:t>К</w:t>
      </w:r>
      <w:r w:rsidRPr="0034295E">
        <w:rPr>
          <w:rFonts w:eastAsia="Times New Roman" w:cs="Times New Roman"/>
          <w:sz w:val="28"/>
          <w:szCs w:val="28"/>
          <w:lang w:eastAsia="ru-RU"/>
        </w:rPr>
        <w:t>ак их развивать?</w:t>
      </w:r>
    </w:p>
    <w:p w:rsidR="00BB0A75" w:rsidRPr="0034295E" w:rsidRDefault="00BA055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>звестно, что у нашего мозга два полушария. Основными талантами правого полушария являются:</w:t>
      </w:r>
    </w:p>
    <w:p w:rsidR="00BB0A75" w:rsidRPr="0034295E" w:rsidRDefault="00BB0A75" w:rsidP="00BA0555">
      <w:pPr>
        <w:numPr>
          <w:ilvl w:val="0"/>
          <w:numId w:val="1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восприятие своего «телесного» я, различные ощущения и схема тела;</w:t>
      </w:r>
    </w:p>
    <w:p w:rsidR="00BB0A75" w:rsidRPr="0034295E" w:rsidRDefault="00BB0A75" w:rsidP="00BA0555">
      <w:pPr>
        <w:numPr>
          <w:ilvl w:val="0"/>
          <w:numId w:val="1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пространственные представления;</w:t>
      </w:r>
    </w:p>
    <w:p w:rsidR="00BB0A75" w:rsidRPr="0034295E" w:rsidRDefault="00BB0A75" w:rsidP="00BA0555">
      <w:pPr>
        <w:numPr>
          <w:ilvl w:val="0"/>
          <w:numId w:val="1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способность во</w:t>
      </w:r>
      <w:r w:rsidR="00BA0555">
        <w:rPr>
          <w:rFonts w:eastAsia="Times New Roman" w:cs="Times New Roman"/>
          <w:sz w:val="28"/>
          <w:szCs w:val="28"/>
          <w:lang w:eastAsia="ru-RU"/>
        </w:rPr>
        <w:t>спринимать информацию целостно;</w:t>
      </w:r>
    </w:p>
    <w:p w:rsidR="00BB0A75" w:rsidRPr="0034295E" w:rsidRDefault="00BB0A75" w:rsidP="00BA0555">
      <w:pPr>
        <w:numPr>
          <w:ilvl w:val="0"/>
          <w:numId w:val="1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правое полушарие эмоциональное, невербальное, музыкальное и образное.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        Особыми талантами левого полушария являются:</w:t>
      </w:r>
    </w:p>
    <w:p w:rsidR="00BB0A75" w:rsidRPr="0034295E" w:rsidRDefault="00BB0A75" w:rsidP="00BA0555">
      <w:pPr>
        <w:numPr>
          <w:ilvl w:val="0"/>
          <w:numId w:val="2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упорядочивание информации в пространственно-временном контексте,</w:t>
      </w:r>
    </w:p>
    <w:p w:rsidR="00BB0A75" w:rsidRPr="0034295E" w:rsidRDefault="00BB0A75" w:rsidP="00BA0555">
      <w:pPr>
        <w:numPr>
          <w:ilvl w:val="0"/>
          <w:numId w:val="2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речевые функции, здесь находятся центры речи;</w:t>
      </w:r>
    </w:p>
    <w:p w:rsidR="00BB0A75" w:rsidRPr="0034295E" w:rsidRDefault="00BB0A75" w:rsidP="00BA0555">
      <w:pPr>
        <w:numPr>
          <w:ilvl w:val="0"/>
          <w:numId w:val="2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логическая обработка информации и аналитическое мышление;</w:t>
      </w:r>
    </w:p>
    <w:p w:rsidR="00BB0A75" w:rsidRPr="0034295E" w:rsidRDefault="00BB0A75" w:rsidP="00BA0555">
      <w:pPr>
        <w:numPr>
          <w:ilvl w:val="0"/>
          <w:numId w:val="2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чувство долга, ответственности, умение планировать и контролировать свою деятельность.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         </w:t>
      </w:r>
      <w:r w:rsidR="0034295E">
        <w:rPr>
          <w:rFonts w:eastAsia="Times New Roman" w:cs="Times New Roman"/>
          <w:sz w:val="28"/>
          <w:szCs w:val="28"/>
          <w:lang w:eastAsia="ru-RU"/>
        </w:rPr>
        <w:t>Л</w:t>
      </w:r>
      <w:r w:rsidRPr="0034295E">
        <w:rPr>
          <w:rFonts w:eastAsia="Times New Roman" w:cs="Times New Roman"/>
          <w:sz w:val="28"/>
          <w:szCs w:val="28"/>
          <w:lang w:eastAsia="ru-RU"/>
        </w:rPr>
        <w:t>юбой психический процесс, а также такие виды деятельности как письмо, счет и чтение обеспечиваются слаженной работой двух полушарий, которые тесно связаны между собой системой нервных волокон. В случае если данных связей сформировано недостаточно, происходит искажение переработки информации и у ребенка возникают сложности в познавательной деятельности. </w:t>
      </w:r>
    </w:p>
    <w:p w:rsidR="00EA165C" w:rsidRDefault="00337826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 межполушарных связей 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>ачинается очень рано, еще во внутриутробном периоде закладывается нейробиологическая основа для их становления. Во время рождения запускаются механизмы, резко активирующие стволовые структуры мозга и, соответственно, межполушарные связи.  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 xml:space="preserve"> период от рождения и до 2-3 лет ребенок активно нарабатывает базовый сенсомоторный </w:t>
      </w:r>
      <w:r>
        <w:rPr>
          <w:rFonts w:eastAsia="Times New Roman" w:cs="Times New Roman"/>
          <w:sz w:val="28"/>
          <w:szCs w:val="28"/>
          <w:lang w:eastAsia="ru-RU"/>
        </w:rPr>
        <w:t>опыт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 xml:space="preserve">, у него появляются согласованные движения рук, ног, глаз и языка.  Такие базовые взаимодействия ему очень пригодятся, когда он начнет писать, т.к. данный процесс предполагает согласованное движение руки, глаз, следящих за буквами и строчками, а также языка, проговаривающего слова при письме. Если такой согласованности нет, возникает ситуация, когда ребенок не может одновременно писать, думать и видеть </w:t>
      </w:r>
      <w:proofErr w:type="gramStart"/>
      <w:r w:rsidR="00BB0A75" w:rsidRPr="0034295E">
        <w:rPr>
          <w:rFonts w:eastAsia="Times New Roman" w:cs="Times New Roman"/>
          <w:sz w:val="28"/>
          <w:szCs w:val="28"/>
          <w:lang w:eastAsia="ru-RU"/>
        </w:rPr>
        <w:t>написанное</w:t>
      </w:r>
      <w:proofErr w:type="gramEnd"/>
      <w:r w:rsidR="00BB0A75" w:rsidRPr="0034295E">
        <w:rPr>
          <w:rFonts w:eastAsia="Times New Roman" w:cs="Times New Roman"/>
          <w:sz w:val="28"/>
          <w:szCs w:val="28"/>
          <w:lang w:eastAsia="ru-RU"/>
        </w:rPr>
        <w:t xml:space="preserve">. А это уже большая вероятность появления </w:t>
      </w:r>
      <w:proofErr w:type="spellStart"/>
      <w:r w:rsidR="00BB0A75" w:rsidRPr="0034295E">
        <w:rPr>
          <w:rFonts w:eastAsia="Times New Roman" w:cs="Times New Roman"/>
          <w:sz w:val="28"/>
          <w:szCs w:val="28"/>
          <w:lang w:eastAsia="ru-RU"/>
        </w:rPr>
        <w:t>дисграфии</w:t>
      </w:r>
      <w:proofErr w:type="spellEnd"/>
      <w:r w:rsidR="00F10DE5">
        <w:rPr>
          <w:rFonts w:eastAsia="Times New Roman" w:cs="Times New Roman"/>
          <w:sz w:val="28"/>
          <w:szCs w:val="28"/>
          <w:lang w:eastAsia="ru-RU"/>
        </w:rPr>
        <w:t xml:space="preserve"> (нарушение процесса письма)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B0A75" w:rsidRPr="0034295E">
        <w:rPr>
          <w:rFonts w:eastAsia="Times New Roman" w:cs="Times New Roman"/>
          <w:sz w:val="28"/>
          <w:szCs w:val="28"/>
          <w:lang w:eastAsia="ru-RU"/>
        </w:rPr>
        <w:t>дислексии</w:t>
      </w:r>
      <w:proofErr w:type="spellEnd"/>
      <w:r w:rsidR="00F10DE5">
        <w:rPr>
          <w:rFonts w:eastAsia="Times New Roman" w:cs="Times New Roman"/>
          <w:sz w:val="28"/>
          <w:szCs w:val="28"/>
          <w:lang w:eastAsia="ru-RU"/>
        </w:rPr>
        <w:t xml:space="preserve"> (нарушение процесса чтения)</w:t>
      </w:r>
      <w:r w:rsidR="00BB0A75" w:rsidRPr="0034295E">
        <w:rPr>
          <w:rFonts w:eastAsia="Times New Roman" w:cs="Times New Roman"/>
          <w:sz w:val="28"/>
          <w:szCs w:val="28"/>
          <w:lang w:eastAsia="ru-RU"/>
        </w:rPr>
        <w:t>.       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lastRenderedPageBreak/>
        <w:t>Далее, в период от 2-3</w:t>
      </w:r>
      <w:r w:rsidR="00EA165C">
        <w:rPr>
          <w:rFonts w:eastAsia="Times New Roman" w:cs="Times New Roman"/>
          <w:sz w:val="28"/>
          <w:szCs w:val="28"/>
          <w:lang w:eastAsia="ru-RU"/>
        </w:rPr>
        <w:t xml:space="preserve"> лет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 до 7-8 лет формируется доминантность полуш</w:t>
      </w:r>
      <w:r w:rsidR="00EA165C">
        <w:rPr>
          <w:rFonts w:eastAsia="Times New Roman" w:cs="Times New Roman"/>
          <w:sz w:val="28"/>
          <w:szCs w:val="28"/>
          <w:lang w:eastAsia="ru-RU"/>
        </w:rPr>
        <w:t xml:space="preserve">арий мозга по руке и речи. </w:t>
      </w:r>
      <w:r w:rsidRPr="0034295E">
        <w:rPr>
          <w:rFonts w:eastAsia="Times New Roman" w:cs="Times New Roman"/>
          <w:sz w:val="28"/>
          <w:szCs w:val="28"/>
          <w:lang w:eastAsia="ru-RU"/>
        </w:rPr>
        <w:t>На данном этапе в случае несформированности межполушарных связей мо</w:t>
      </w:r>
      <w:r w:rsidR="00F10DE5">
        <w:rPr>
          <w:rFonts w:eastAsia="Times New Roman" w:cs="Times New Roman"/>
          <w:sz w:val="28"/>
          <w:szCs w:val="28"/>
          <w:lang w:eastAsia="ru-RU"/>
        </w:rPr>
        <w:t>гу</w:t>
      </w:r>
      <w:r w:rsidRPr="0034295E">
        <w:rPr>
          <w:rFonts w:eastAsia="Times New Roman" w:cs="Times New Roman"/>
          <w:sz w:val="28"/>
          <w:szCs w:val="28"/>
          <w:lang w:eastAsia="ru-RU"/>
        </w:rPr>
        <w:t>т наблюдаться такие явления как:</w:t>
      </w:r>
    </w:p>
    <w:p w:rsidR="00BB0A75" w:rsidRPr="0034295E" w:rsidRDefault="00BB0A75" w:rsidP="002848ED">
      <w:pPr>
        <w:numPr>
          <w:ilvl w:val="0"/>
          <w:numId w:val="3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зеркаль</w:t>
      </w:r>
      <w:r w:rsidR="006E3AEF">
        <w:rPr>
          <w:rFonts w:eastAsia="Times New Roman" w:cs="Times New Roman"/>
          <w:sz w:val="28"/>
          <w:szCs w:val="28"/>
          <w:lang w:eastAsia="ru-RU"/>
        </w:rPr>
        <w:t>ное написание букв и цифр;</w:t>
      </w:r>
    </w:p>
    <w:p w:rsidR="00BB0A75" w:rsidRPr="0034295E" w:rsidRDefault="00BB0A75" w:rsidP="002848ED">
      <w:pPr>
        <w:numPr>
          <w:ilvl w:val="0"/>
          <w:numId w:val="3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4295E">
        <w:rPr>
          <w:rFonts w:eastAsia="Times New Roman" w:cs="Times New Roman"/>
          <w:sz w:val="28"/>
          <w:szCs w:val="28"/>
          <w:lang w:eastAsia="ru-RU"/>
        </w:rPr>
        <w:t>псевдолеворукость</w:t>
      </w:r>
      <w:proofErr w:type="spellEnd"/>
      <w:r w:rsidRPr="0034295E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4295E">
        <w:rPr>
          <w:rFonts w:eastAsia="Times New Roman" w:cs="Times New Roman"/>
          <w:sz w:val="28"/>
          <w:szCs w:val="28"/>
          <w:lang w:eastAsia="ru-RU"/>
        </w:rPr>
        <w:t>амбидекстрия</w:t>
      </w:r>
      <w:proofErr w:type="spellEnd"/>
      <w:r w:rsidR="00F10DE5">
        <w:rPr>
          <w:rFonts w:eastAsia="Times New Roman" w:cs="Times New Roman"/>
          <w:sz w:val="28"/>
          <w:szCs w:val="28"/>
          <w:lang w:eastAsia="ru-RU"/>
        </w:rPr>
        <w:t>,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 вследствие </w:t>
      </w:r>
      <w:proofErr w:type="spellStart"/>
      <w:r w:rsidRPr="0034295E">
        <w:rPr>
          <w:rFonts w:eastAsia="Times New Roman" w:cs="Times New Roman"/>
          <w:sz w:val="28"/>
          <w:szCs w:val="28"/>
          <w:lang w:eastAsia="ru-RU"/>
        </w:rPr>
        <w:t>несформированност</w:t>
      </w:r>
      <w:r w:rsidR="006E3AEF">
        <w:rPr>
          <w:rFonts w:eastAsia="Times New Roman" w:cs="Times New Roman"/>
          <w:sz w:val="28"/>
          <w:szCs w:val="28"/>
          <w:lang w:eastAsia="ru-RU"/>
        </w:rPr>
        <w:t>и</w:t>
      </w:r>
      <w:proofErr w:type="spellEnd"/>
      <w:r w:rsidR="006E3AE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AEF">
        <w:rPr>
          <w:rFonts w:eastAsia="Times New Roman" w:cs="Times New Roman"/>
          <w:sz w:val="28"/>
          <w:szCs w:val="28"/>
          <w:lang w:eastAsia="ru-RU"/>
        </w:rPr>
        <w:t>доминантности</w:t>
      </w:r>
      <w:proofErr w:type="spellEnd"/>
      <w:r w:rsidR="006E3AEF">
        <w:rPr>
          <w:rFonts w:eastAsia="Times New Roman" w:cs="Times New Roman"/>
          <w:sz w:val="28"/>
          <w:szCs w:val="28"/>
          <w:lang w:eastAsia="ru-RU"/>
        </w:rPr>
        <w:t xml:space="preserve"> полушарий мозга;</w:t>
      </w:r>
    </w:p>
    <w:p w:rsidR="00EA165C" w:rsidRDefault="00BB0A75" w:rsidP="002848ED">
      <w:pPr>
        <w:numPr>
          <w:ilvl w:val="0"/>
          <w:numId w:val="3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165C">
        <w:rPr>
          <w:rFonts w:eastAsia="Times New Roman" w:cs="Times New Roman"/>
          <w:sz w:val="28"/>
          <w:szCs w:val="28"/>
          <w:lang w:eastAsia="ru-RU"/>
        </w:rPr>
        <w:t xml:space="preserve">логопедические проблемы из-за несформированности доминантного по речи левого полушария, </w:t>
      </w:r>
      <w:r w:rsidR="00EA165C" w:rsidRPr="00EA165C">
        <w:rPr>
          <w:rFonts w:eastAsia="Times New Roman" w:cs="Times New Roman"/>
          <w:sz w:val="28"/>
          <w:szCs w:val="28"/>
          <w:lang w:eastAsia="ru-RU"/>
        </w:rPr>
        <w:t>(</w:t>
      </w:r>
      <w:r w:rsidRPr="00EA165C">
        <w:rPr>
          <w:rFonts w:eastAsia="Times New Roman" w:cs="Times New Roman"/>
          <w:sz w:val="28"/>
          <w:szCs w:val="28"/>
          <w:lang w:eastAsia="ru-RU"/>
        </w:rPr>
        <w:t>например, сложности формирования номинативной функции речи из-за отсутствия прочной связи между образом (правое полушарие) и словом (левое полушарие), а также задержка становления фонематического слуха</w:t>
      </w:r>
      <w:r w:rsidR="00EA165C" w:rsidRPr="00EA165C">
        <w:rPr>
          <w:rFonts w:eastAsia="Times New Roman" w:cs="Times New Roman"/>
          <w:sz w:val="28"/>
          <w:szCs w:val="28"/>
          <w:lang w:eastAsia="ru-RU"/>
        </w:rPr>
        <w:t>)</w:t>
      </w:r>
      <w:r w:rsidR="006E3AEF">
        <w:rPr>
          <w:rFonts w:eastAsia="Times New Roman" w:cs="Times New Roman"/>
          <w:sz w:val="28"/>
          <w:szCs w:val="28"/>
          <w:lang w:eastAsia="ru-RU"/>
        </w:rPr>
        <w:t>;</w:t>
      </w:r>
    </w:p>
    <w:p w:rsidR="002848ED" w:rsidRPr="002848ED" w:rsidRDefault="00D3086B" w:rsidP="008C041E">
      <w:pPr>
        <w:spacing w:after="125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848ED">
        <w:rPr>
          <w:rFonts w:eastAsia="Times New Roman" w:cs="Times New Roman"/>
          <w:b/>
          <w:i/>
          <w:iCs/>
          <w:sz w:val="28"/>
          <w:szCs w:val="28"/>
          <w:lang w:eastAsia="ru-RU"/>
        </w:rPr>
        <w:t>Ч</w:t>
      </w:r>
      <w:r w:rsidR="00BB0A75" w:rsidRPr="002848ED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то служит причиной </w:t>
      </w:r>
      <w:proofErr w:type="spellStart"/>
      <w:r w:rsidR="00BB0A75" w:rsidRPr="002848ED">
        <w:rPr>
          <w:rFonts w:eastAsia="Times New Roman" w:cs="Times New Roman"/>
          <w:b/>
          <w:i/>
          <w:iCs/>
          <w:sz w:val="28"/>
          <w:szCs w:val="28"/>
          <w:lang w:eastAsia="ru-RU"/>
        </w:rPr>
        <w:t>несформированности</w:t>
      </w:r>
      <w:proofErr w:type="spellEnd"/>
      <w:r w:rsidR="00BB0A75" w:rsidRPr="002848ED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межполушарных связей у детей?</w:t>
      </w:r>
      <w:r w:rsidR="00BB0A75" w:rsidRPr="002848ED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Однозначно ответить на данный вопрос сложно, т.к. причин много и на каждом возрастном этапе они свои.  В любом случае можно отметить, что в сензитивный период  становления любой психической функции в случае какого либо неблагополучия в жизни ребенка может произойти задержка или искажение развития этой функции. Приведем основные факторы риска, которые могут привести к недостаточному формированию межполушарных связей:</w:t>
      </w:r>
    </w:p>
    <w:p w:rsidR="00BB0A75" w:rsidRPr="0034295E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болезни матери, прием антибиотиков, серьезные стрессовые ситуации во время беременности (о</w:t>
      </w:r>
      <w:r w:rsidR="006E3AEF">
        <w:rPr>
          <w:rFonts w:eastAsia="Times New Roman" w:cs="Times New Roman"/>
          <w:sz w:val="28"/>
          <w:szCs w:val="28"/>
          <w:lang w:eastAsia="ru-RU"/>
        </w:rPr>
        <w:t>собенно начиная с 3-его месяца);</w:t>
      </w:r>
    </w:p>
    <w:p w:rsidR="00BB0A75" w:rsidRPr="0034295E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родовые травмы, анестезия во время родовой</w:t>
      </w:r>
      <w:r w:rsidR="006E3AEF">
        <w:rPr>
          <w:rFonts w:eastAsia="Times New Roman" w:cs="Times New Roman"/>
          <w:sz w:val="28"/>
          <w:szCs w:val="28"/>
          <w:lang w:eastAsia="ru-RU"/>
        </w:rPr>
        <w:t xml:space="preserve"> деятельности, кесарево сечение;</w:t>
      </w:r>
    </w:p>
    <w:p w:rsidR="00BB0A75" w:rsidRPr="0034295E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о</w:t>
      </w:r>
      <w:r w:rsidR="006E3AEF">
        <w:rPr>
          <w:rFonts w:eastAsia="Times New Roman" w:cs="Times New Roman"/>
          <w:sz w:val="28"/>
          <w:szCs w:val="28"/>
          <w:lang w:eastAsia="ru-RU"/>
        </w:rPr>
        <w:t xml:space="preserve">бщий наркоз </w:t>
      </w:r>
      <w:proofErr w:type="gramStart"/>
      <w:r w:rsidR="006E3AEF">
        <w:rPr>
          <w:rFonts w:eastAsia="Times New Roman" w:cs="Times New Roman"/>
          <w:sz w:val="28"/>
          <w:szCs w:val="28"/>
          <w:lang w:eastAsia="ru-RU"/>
        </w:rPr>
        <w:t>в первые</w:t>
      </w:r>
      <w:proofErr w:type="gramEnd"/>
      <w:r w:rsidR="006E3AEF">
        <w:rPr>
          <w:rFonts w:eastAsia="Times New Roman" w:cs="Times New Roman"/>
          <w:sz w:val="28"/>
          <w:szCs w:val="28"/>
          <w:lang w:eastAsia="ru-RU"/>
        </w:rPr>
        <w:t xml:space="preserve"> годы жизни;</w:t>
      </w:r>
    </w:p>
    <w:p w:rsidR="00BB0A75" w:rsidRPr="0034295E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болезни ребе</w:t>
      </w:r>
      <w:r w:rsidR="006E3AEF">
        <w:rPr>
          <w:rFonts w:eastAsia="Times New Roman" w:cs="Times New Roman"/>
          <w:sz w:val="28"/>
          <w:szCs w:val="28"/>
          <w:lang w:eastAsia="ru-RU"/>
        </w:rPr>
        <w:t>нка в первый год жизни;</w:t>
      </w:r>
    </w:p>
    <w:p w:rsidR="00BB0A75" w:rsidRPr="0034295E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длительные </w:t>
      </w:r>
      <w:r w:rsidR="006E3AEF">
        <w:rPr>
          <w:rFonts w:eastAsia="Times New Roman" w:cs="Times New Roman"/>
          <w:sz w:val="28"/>
          <w:szCs w:val="28"/>
          <w:lang w:eastAsia="ru-RU"/>
        </w:rPr>
        <w:t>или сильные стрессовые ситуации;</w:t>
      </w:r>
    </w:p>
    <w:p w:rsidR="00BB0A75" w:rsidRPr="00D3086B" w:rsidRDefault="00BB0A75" w:rsidP="006E3AEF">
      <w:pPr>
        <w:numPr>
          <w:ilvl w:val="0"/>
          <w:numId w:val="5"/>
        </w:numPr>
        <w:spacing w:before="100" w:beforeAutospacing="1" w:after="100" w:afterAutospacing="1"/>
        <w:ind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отсутствие этапа (или непродолжительный этап) ползания </w:t>
      </w:r>
      <w:r w:rsidR="006E3AEF">
        <w:rPr>
          <w:rFonts w:eastAsia="Times New Roman" w:cs="Times New Roman"/>
          <w:sz w:val="28"/>
          <w:szCs w:val="28"/>
          <w:lang w:eastAsia="ru-RU"/>
        </w:rPr>
        <w:t>по-пластунски и на четвереньках.</w:t>
      </w:r>
    </w:p>
    <w:p w:rsidR="006E3AEF" w:rsidRPr="006E3AEF" w:rsidRDefault="00BB0A75" w:rsidP="006E3AEF">
      <w:pPr>
        <w:tabs>
          <w:tab w:val="num" w:pos="720"/>
        </w:tabs>
        <w:spacing w:after="125"/>
        <w:ind w:firstLine="273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E3AEF">
        <w:rPr>
          <w:rFonts w:eastAsia="Times New Roman" w:cs="Times New Roman"/>
          <w:b/>
          <w:i/>
          <w:iCs/>
          <w:sz w:val="28"/>
          <w:szCs w:val="28"/>
          <w:lang w:eastAsia="ru-RU"/>
        </w:rPr>
        <w:t>      </w:t>
      </w:r>
      <w:r w:rsidR="00D3086B" w:rsidRPr="006E3AEF">
        <w:rPr>
          <w:rFonts w:eastAsia="Times New Roman" w:cs="Times New Roman"/>
          <w:b/>
          <w:i/>
          <w:iCs/>
          <w:sz w:val="28"/>
          <w:szCs w:val="28"/>
          <w:lang w:eastAsia="ru-RU"/>
        </w:rPr>
        <w:t>Н</w:t>
      </w:r>
      <w:r w:rsidRPr="006E3AEF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а что стоит </w:t>
      </w:r>
      <w:proofErr w:type="gramStart"/>
      <w:r w:rsidRPr="006E3AEF">
        <w:rPr>
          <w:rFonts w:eastAsia="Times New Roman" w:cs="Times New Roman"/>
          <w:b/>
          <w:i/>
          <w:iCs/>
          <w:sz w:val="28"/>
          <w:szCs w:val="28"/>
          <w:lang w:eastAsia="ru-RU"/>
        </w:rPr>
        <w:t>обратить внимание родителям</w:t>
      </w:r>
      <w:proofErr w:type="gramEnd"/>
      <w:r w:rsidRPr="006E3AEF">
        <w:rPr>
          <w:rFonts w:eastAsia="Times New Roman" w:cs="Times New Roman"/>
          <w:b/>
          <w:i/>
          <w:iCs/>
          <w:sz w:val="28"/>
          <w:szCs w:val="28"/>
          <w:lang w:eastAsia="ru-RU"/>
        </w:rPr>
        <w:t>?</w:t>
      </w:r>
      <w:r w:rsidRPr="006E3AEF">
        <w:rPr>
          <w:rFonts w:eastAsia="Times New Roman" w:cs="Times New Roman"/>
          <w:b/>
          <w:sz w:val="28"/>
          <w:szCs w:val="28"/>
          <w:lang w:eastAsia="ru-RU"/>
        </w:rPr>
        <w:t xml:space="preserve">  </w:t>
      </w:r>
    </w:p>
    <w:p w:rsidR="006E3AEF" w:rsidRPr="006E3AEF" w:rsidRDefault="006E3AEF" w:rsidP="006701B2">
      <w:pPr>
        <w:pStyle w:val="a6"/>
        <w:numPr>
          <w:ilvl w:val="0"/>
          <w:numId w:val="6"/>
        </w:numPr>
        <w:tabs>
          <w:tab w:val="num" w:pos="720"/>
        </w:tabs>
        <w:spacing w:after="125"/>
        <w:ind w:left="709" w:firstLine="273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AEF">
        <w:rPr>
          <w:rFonts w:eastAsia="Times New Roman" w:cs="Times New Roman"/>
          <w:sz w:val="28"/>
          <w:szCs w:val="28"/>
          <w:lang w:eastAsia="ru-RU"/>
        </w:rPr>
        <w:t>е</w:t>
      </w:r>
      <w:r w:rsidR="00BB0A75" w:rsidRPr="006E3AEF">
        <w:rPr>
          <w:rFonts w:eastAsia="Times New Roman" w:cs="Times New Roman"/>
          <w:sz w:val="28"/>
          <w:szCs w:val="28"/>
          <w:lang w:eastAsia="ru-RU"/>
        </w:rPr>
        <w:t xml:space="preserve">сли ребенок мало ползал или ползал больше задом, боком; </w:t>
      </w:r>
    </w:p>
    <w:p w:rsidR="006E3AEF" w:rsidRPr="006E3AEF" w:rsidRDefault="00BB0A75" w:rsidP="006701B2">
      <w:pPr>
        <w:pStyle w:val="a6"/>
        <w:numPr>
          <w:ilvl w:val="0"/>
          <w:numId w:val="6"/>
        </w:numPr>
        <w:tabs>
          <w:tab w:val="num" w:pos="720"/>
        </w:tabs>
        <w:spacing w:after="125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AEF">
        <w:rPr>
          <w:rFonts w:eastAsia="Times New Roman" w:cs="Times New Roman"/>
          <w:sz w:val="28"/>
          <w:szCs w:val="28"/>
          <w:lang w:eastAsia="ru-RU"/>
        </w:rPr>
        <w:t>если длительное время (до школы) не формируется доминантная рука</w:t>
      </w:r>
      <w:r w:rsidR="006701B2">
        <w:rPr>
          <w:rFonts w:eastAsia="Times New Roman" w:cs="Times New Roman"/>
          <w:sz w:val="28"/>
          <w:szCs w:val="28"/>
          <w:lang w:eastAsia="ru-RU"/>
        </w:rPr>
        <w:t>;</w:t>
      </w:r>
      <w:r w:rsidRPr="006E3A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E3AEF" w:rsidRPr="006E3AEF" w:rsidRDefault="006701B2" w:rsidP="006701B2">
      <w:pPr>
        <w:pStyle w:val="a6"/>
        <w:numPr>
          <w:ilvl w:val="0"/>
          <w:numId w:val="6"/>
        </w:numPr>
        <w:tabs>
          <w:tab w:val="num" w:pos="720"/>
        </w:tabs>
        <w:spacing w:after="125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ребенок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зеркалит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  <w:r w:rsidR="00BB0A75" w:rsidRPr="006E3AE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E3AEF" w:rsidRPr="006E3AEF" w:rsidRDefault="00BB0A75" w:rsidP="006701B2">
      <w:pPr>
        <w:pStyle w:val="a6"/>
        <w:numPr>
          <w:ilvl w:val="0"/>
          <w:numId w:val="6"/>
        </w:numPr>
        <w:tabs>
          <w:tab w:val="num" w:pos="720"/>
        </w:tabs>
        <w:spacing w:after="125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AEF">
        <w:rPr>
          <w:rFonts w:eastAsia="Times New Roman" w:cs="Times New Roman"/>
          <w:sz w:val="28"/>
          <w:szCs w:val="28"/>
          <w:lang w:eastAsia="ru-RU"/>
        </w:rPr>
        <w:t>ребенок неловкий, часто падает и</w:t>
      </w:r>
      <w:r w:rsidR="006701B2">
        <w:rPr>
          <w:rFonts w:eastAsia="Times New Roman" w:cs="Times New Roman"/>
          <w:sz w:val="28"/>
          <w:szCs w:val="28"/>
          <w:lang w:eastAsia="ru-RU"/>
        </w:rPr>
        <w:t>ли натыкается на углы и мебель;</w:t>
      </w:r>
    </w:p>
    <w:p w:rsidR="006E3AEF" w:rsidRDefault="00BB0A75" w:rsidP="006701B2">
      <w:pPr>
        <w:pStyle w:val="a6"/>
        <w:numPr>
          <w:ilvl w:val="0"/>
          <w:numId w:val="6"/>
        </w:numPr>
        <w:tabs>
          <w:tab w:val="num" w:pos="720"/>
        </w:tabs>
        <w:spacing w:after="125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AEF">
        <w:rPr>
          <w:rFonts w:eastAsia="Times New Roman" w:cs="Times New Roman"/>
          <w:sz w:val="28"/>
          <w:szCs w:val="28"/>
          <w:lang w:eastAsia="ru-RU"/>
        </w:rPr>
        <w:t>нет произвольного внимания к первому классу</w:t>
      </w:r>
      <w:r w:rsidR="006701B2">
        <w:rPr>
          <w:rFonts w:eastAsia="Times New Roman" w:cs="Times New Roman"/>
          <w:sz w:val="28"/>
          <w:szCs w:val="28"/>
          <w:lang w:eastAsia="ru-RU"/>
        </w:rPr>
        <w:t>;</w:t>
      </w:r>
      <w:r w:rsidR="005631CB" w:rsidRPr="006E3AEF">
        <w:rPr>
          <w:rFonts w:eastAsia="Times New Roman" w:cs="Times New Roman"/>
          <w:sz w:val="28"/>
          <w:szCs w:val="28"/>
          <w:lang w:eastAsia="ru-RU"/>
        </w:rPr>
        <w:t> </w:t>
      </w:r>
    </w:p>
    <w:p w:rsidR="005631CB" w:rsidRPr="006E3AEF" w:rsidRDefault="005631CB" w:rsidP="006701B2">
      <w:pPr>
        <w:pStyle w:val="a6"/>
        <w:numPr>
          <w:ilvl w:val="0"/>
          <w:numId w:val="6"/>
        </w:numPr>
        <w:spacing w:after="125"/>
        <w:ind w:left="709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3AEF">
        <w:rPr>
          <w:rFonts w:eastAsia="Times New Roman" w:cs="Times New Roman"/>
          <w:sz w:val="28"/>
          <w:szCs w:val="28"/>
          <w:lang w:eastAsia="ru-RU"/>
        </w:rPr>
        <w:t>есть логопедические проблемы</w:t>
      </w:r>
      <w:r w:rsidR="00BB0A75" w:rsidRPr="006E3AEF">
        <w:rPr>
          <w:rFonts w:eastAsia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="00BB0A75" w:rsidRPr="006E3AEF">
        <w:rPr>
          <w:rFonts w:eastAsia="Times New Roman" w:cs="Times New Roman"/>
          <w:sz w:val="28"/>
          <w:szCs w:val="28"/>
          <w:lang w:eastAsia="ru-RU"/>
        </w:rPr>
        <w:t>несформир</w:t>
      </w:r>
      <w:r w:rsidR="003841E9">
        <w:rPr>
          <w:rFonts w:eastAsia="Times New Roman" w:cs="Times New Roman"/>
          <w:sz w:val="28"/>
          <w:szCs w:val="28"/>
          <w:lang w:eastAsia="ru-RU"/>
        </w:rPr>
        <w:t>ованность</w:t>
      </w:r>
      <w:proofErr w:type="spellEnd"/>
      <w:r w:rsidR="003841E9">
        <w:rPr>
          <w:rFonts w:eastAsia="Times New Roman" w:cs="Times New Roman"/>
          <w:sz w:val="28"/>
          <w:szCs w:val="28"/>
          <w:lang w:eastAsia="ru-RU"/>
        </w:rPr>
        <w:t xml:space="preserve"> фонематического слуха</w:t>
      </w:r>
      <w:r w:rsidR="00BB0A75" w:rsidRPr="006E3AEF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Такие проблемы могут указывать на несформированность межполушарных взаимодействий. Сами по себе данные проблемы не уйдут, необходимо выполнять специальные упражнения для формирования связей между полушариями. К сожалению, в настоящее время двигательное развитие детей ущербно в силу отсутствия длительного </w:t>
      </w:r>
      <w:r w:rsidRPr="0034295E">
        <w:rPr>
          <w:rFonts w:eastAsia="Times New Roman" w:cs="Times New Roman"/>
          <w:sz w:val="28"/>
          <w:szCs w:val="28"/>
          <w:lang w:eastAsia="ru-RU"/>
        </w:rPr>
        <w:lastRenderedPageBreak/>
        <w:t>эта</w:t>
      </w:r>
      <w:r w:rsidR="005631CB">
        <w:rPr>
          <w:rFonts w:eastAsia="Times New Roman" w:cs="Times New Roman"/>
          <w:sz w:val="28"/>
          <w:szCs w:val="28"/>
          <w:lang w:eastAsia="ru-RU"/>
        </w:rPr>
        <w:t>па свободной спонтанной игры. Например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, многие сейчас не играют в классики, резинку, казаков разбойников, да и просто в мяч, отдавая больше времени </w:t>
      </w:r>
      <w:proofErr w:type="spellStart"/>
      <w:r w:rsidRPr="0034295E">
        <w:rPr>
          <w:rFonts w:eastAsia="Times New Roman" w:cs="Times New Roman"/>
          <w:sz w:val="28"/>
          <w:szCs w:val="28"/>
          <w:lang w:eastAsia="ru-RU"/>
        </w:rPr>
        <w:t>гаджетам</w:t>
      </w:r>
      <w:proofErr w:type="spellEnd"/>
      <w:r w:rsidRPr="0034295E">
        <w:rPr>
          <w:rFonts w:eastAsia="Times New Roman" w:cs="Times New Roman"/>
          <w:sz w:val="28"/>
          <w:szCs w:val="28"/>
          <w:lang w:eastAsia="ru-RU"/>
        </w:rPr>
        <w:t xml:space="preserve"> или разнообразным кружкам. Поэтому сейчас, дополнительное развитие межполушарных взаимодействий просто необходимо.</w:t>
      </w:r>
    </w:p>
    <w:p w:rsidR="006701B2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     </w:t>
      </w:r>
      <w:r w:rsidRPr="006701B2">
        <w:rPr>
          <w:rFonts w:eastAsia="Times New Roman" w:cs="Times New Roman"/>
          <w:b/>
          <w:i/>
          <w:iCs/>
          <w:sz w:val="28"/>
          <w:szCs w:val="28"/>
          <w:lang w:eastAsia="ru-RU"/>
        </w:rPr>
        <w:t>Что делать, если вы заметили подобные проблемы</w:t>
      </w:r>
      <w:r w:rsidRPr="006701B2">
        <w:rPr>
          <w:rFonts w:eastAsia="Times New Roman" w:cs="Times New Roman"/>
          <w:b/>
          <w:sz w:val="28"/>
          <w:szCs w:val="28"/>
          <w:lang w:eastAsia="ru-RU"/>
        </w:rPr>
        <w:t>?</w:t>
      </w:r>
      <w:r w:rsidRPr="0034295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Для начала, конечно, нужно обратиться к нейропсихологу для расширенной диагностики. Если все-таки проблема подтвердилась, нейропсихолог предложит коррекционную программу для формирования межполушарных взаимодействий.  </w:t>
      </w:r>
    </w:p>
    <w:p w:rsidR="006701B2" w:rsidRDefault="006701B2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     </w:t>
      </w:r>
      <w:r w:rsidR="00BB0A75" w:rsidRPr="006701B2">
        <w:rPr>
          <w:rFonts w:eastAsia="Times New Roman" w:cs="Times New Roman"/>
          <w:b/>
          <w:i/>
          <w:iCs/>
          <w:sz w:val="28"/>
          <w:szCs w:val="28"/>
          <w:lang w:eastAsia="ru-RU"/>
        </w:rPr>
        <w:t>А что делать дома?</w:t>
      </w:r>
      <w:r w:rsidR="00BB0A75" w:rsidRPr="0034295E">
        <w:rPr>
          <w:rFonts w:eastAsia="Times New Roman" w:cs="Times New Roman"/>
          <w:i/>
          <w:iCs/>
          <w:sz w:val="28"/>
          <w:szCs w:val="28"/>
          <w:lang w:eastAsia="ru-RU"/>
        </w:rPr>
        <w:t> </w:t>
      </w:r>
    </w:p>
    <w:p w:rsidR="00BB0A75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Для формирования или развития межполушарных взаимодействий  можно рекомендовать следующ</w:t>
      </w:r>
      <w:r w:rsidR="00CE0433">
        <w:rPr>
          <w:rFonts w:eastAsia="Times New Roman" w:cs="Times New Roman"/>
          <w:sz w:val="28"/>
          <w:szCs w:val="28"/>
          <w:lang w:eastAsia="ru-RU"/>
        </w:rPr>
        <w:t xml:space="preserve">ие </w:t>
      </w:r>
      <w:proofErr w:type="spellStart"/>
      <w:r w:rsidR="00CE0433">
        <w:rPr>
          <w:rFonts w:eastAsia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CE0433">
        <w:rPr>
          <w:rFonts w:eastAsia="Times New Roman" w:cs="Times New Roman"/>
          <w:sz w:val="28"/>
          <w:szCs w:val="28"/>
          <w:lang w:eastAsia="ru-RU"/>
        </w:rPr>
        <w:t xml:space="preserve"> упражнения.</w:t>
      </w:r>
    </w:p>
    <w:p w:rsidR="00CE0433" w:rsidRPr="000F28E0" w:rsidRDefault="00CE0433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Упражнения развивают мозолистое тело, повышают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синхронизируют работу полушарий, улучшают мыслительную деятельность, способствуют улучшению памяти и внимания</w:t>
      </w:r>
      <w:r w:rsidR="000F28E0">
        <w:rPr>
          <w:rFonts w:eastAsia="Times New Roman" w:cs="Times New Roman"/>
          <w:sz w:val="28"/>
          <w:szCs w:val="28"/>
          <w:lang w:eastAsia="ru-RU"/>
        </w:rPr>
        <w:t xml:space="preserve">. Упражнения необходимо проводить </w:t>
      </w:r>
      <w:r w:rsidR="000F28E0" w:rsidRPr="000F28E0">
        <w:rPr>
          <w:rFonts w:eastAsia="Times New Roman" w:cs="Times New Roman"/>
          <w:sz w:val="28"/>
          <w:szCs w:val="28"/>
          <w:lang w:eastAsia="ru-RU"/>
        </w:rPr>
        <w:t>ежедневно по 15 -20 минут. Для постепенного усложнения можно использовать:</w:t>
      </w:r>
    </w:p>
    <w:p w:rsidR="00CE0433" w:rsidRPr="00CE0433" w:rsidRDefault="00CE0433" w:rsidP="008C04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0433">
        <w:rPr>
          <w:rFonts w:eastAsia="Times New Roman" w:cs="Times New Roman"/>
          <w:sz w:val="28"/>
          <w:szCs w:val="28"/>
          <w:lang w:eastAsia="ru-RU"/>
        </w:rPr>
        <w:t>  ускорение темпа выполнения;</w:t>
      </w:r>
    </w:p>
    <w:p w:rsidR="00CE0433" w:rsidRPr="00CE0433" w:rsidRDefault="00CE0433" w:rsidP="008C04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0433">
        <w:rPr>
          <w:rFonts w:eastAsia="Times New Roman" w:cs="Times New Roman"/>
          <w:sz w:val="28"/>
          <w:szCs w:val="28"/>
          <w:lang w:eastAsia="ru-RU"/>
        </w:rPr>
        <w:t></w:t>
      </w:r>
      <w:r w:rsidR="000F28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0433">
        <w:rPr>
          <w:rFonts w:eastAsia="Times New Roman" w:cs="Times New Roman"/>
          <w:sz w:val="28"/>
          <w:szCs w:val="28"/>
          <w:lang w:eastAsia="ru-RU"/>
        </w:rPr>
        <w:t xml:space="preserve">выполнение с </w:t>
      </w:r>
      <w:r w:rsidR="00944D15">
        <w:rPr>
          <w:rFonts w:eastAsia="Times New Roman" w:cs="Times New Roman"/>
          <w:sz w:val="28"/>
          <w:szCs w:val="28"/>
          <w:lang w:eastAsia="ru-RU"/>
        </w:rPr>
        <w:t>слегка</w:t>
      </w:r>
      <w:r w:rsidRPr="00CE0433">
        <w:rPr>
          <w:rFonts w:eastAsia="Times New Roman" w:cs="Times New Roman"/>
          <w:sz w:val="28"/>
          <w:szCs w:val="28"/>
          <w:lang w:eastAsia="ru-RU"/>
        </w:rPr>
        <w:t xml:space="preserve"> прикушенным языком и закрытыми глазами (исключение речевого и зрительного контроля);</w:t>
      </w:r>
    </w:p>
    <w:p w:rsidR="00CE0433" w:rsidRPr="00CE0433" w:rsidRDefault="00CE0433" w:rsidP="008C041E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0433">
        <w:rPr>
          <w:rFonts w:eastAsia="Times New Roman" w:cs="Times New Roman"/>
          <w:sz w:val="28"/>
          <w:szCs w:val="28"/>
          <w:lang w:eastAsia="ru-RU"/>
        </w:rPr>
        <w:t>  подключение движений глаз и языка к движениям рук;</w:t>
      </w:r>
    </w:p>
    <w:p w:rsidR="00CE0433" w:rsidRDefault="00CE0433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8E0">
        <w:rPr>
          <w:rFonts w:eastAsia="Times New Roman" w:cs="Times New Roman"/>
          <w:sz w:val="28"/>
          <w:szCs w:val="28"/>
          <w:lang w:eastAsia="ru-RU"/>
        </w:rPr>
        <w:t>  подключение дыхательных упражнений.</w:t>
      </w:r>
    </w:p>
    <w:p w:rsidR="00944D15" w:rsidRPr="00944D15" w:rsidRDefault="00944D15" w:rsidP="008C041E">
      <w:pPr>
        <w:spacing w:after="125"/>
        <w:ind w:firstLine="709"/>
        <w:jc w:val="both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944D15">
        <w:rPr>
          <w:rFonts w:eastAsia="Times New Roman" w:cs="Times New Roman"/>
          <w:b/>
          <w:sz w:val="32"/>
          <w:szCs w:val="32"/>
          <w:u w:val="single"/>
          <w:lang w:eastAsia="ru-RU"/>
        </w:rPr>
        <w:t>Кинезиологические</w:t>
      </w:r>
      <w:proofErr w:type="spellEnd"/>
      <w:r w:rsidRPr="00944D15">
        <w:rPr>
          <w:rFonts w:eastAsia="Times New Roman" w:cs="Times New Roman"/>
          <w:b/>
          <w:sz w:val="32"/>
          <w:szCs w:val="32"/>
          <w:u w:val="single"/>
          <w:lang w:eastAsia="ru-RU"/>
        </w:rPr>
        <w:t xml:space="preserve"> упражнения</w:t>
      </w:r>
      <w:r>
        <w:rPr>
          <w:rFonts w:eastAsia="Times New Roman" w:cs="Times New Roman"/>
          <w:b/>
          <w:sz w:val="32"/>
          <w:szCs w:val="32"/>
          <w:u w:val="single"/>
          <w:lang w:eastAsia="ru-RU"/>
        </w:rPr>
        <w:t>:</w:t>
      </w:r>
    </w:p>
    <w:p w:rsidR="00944D15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Зеркальное рисование.</w:t>
      </w:r>
      <w:r w:rsidRPr="0034295E">
        <w:rPr>
          <w:rFonts w:eastAsia="Times New Roman" w:cs="Times New Roman"/>
          <w:sz w:val="28"/>
          <w:szCs w:val="28"/>
          <w:lang w:eastAsia="ru-RU"/>
        </w:rPr>
        <w:t>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BB0A75" w:rsidRPr="00944D15" w:rsidRDefault="00BB0A75" w:rsidP="008C041E">
      <w:pPr>
        <w:spacing w:after="125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Упражнение "Лезгинка".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8E0">
        <w:rPr>
          <w:rFonts w:eastAsia="Times New Roman" w:cs="Times New Roman"/>
          <w:sz w:val="28"/>
          <w:szCs w:val="28"/>
          <w:lang w:eastAsia="ru-RU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944D15" w:rsidRPr="00944D15" w:rsidRDefault="00BB0A75" w:rsidP="008C041E">
      <w:pPr>
        <w:spacing w:after="125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Ухо – нос.</w:t>
      </w:r>
      <w:r w:rsidRPr="00944D15">
        <w:rPr>
          <w:rFonts w:eastAsia="Times New Roman" w:cs="Times New Roman"/>
          <w:i/>
          <w:sz w:val="28"/>
          <w:szCs w:val="28"/>
          <w:u w:val="single"/>
          <w:lang w:eastAsia="ru-RU"/>
        </w:rPr>
        <w:t>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34295E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34295E">
        <w:rPr>
          <w:rFonts w:eastAsia="Times New Roman" w:cs="Times New Roman"/>
          <w:sz w:val="28"/>
          <w:szCs w:val="28"/>
          <w:lang w:eastAsia="ru-RU"/>
        </w:rPr>
        <w:t xml:space="preserve"> наоборот».</w:t>
      </w:r>
    </w:p>
    <w:p w:rsidR="00944D15" w:rsidRDefault="00DD3673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Кулак – ладонь </w:t>
      </w:r>
      <w:r w:rsid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–</w:t>
      </w: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ребро</w:t>
      </w:r>
      <w:r w:rsidR="00BB0A75"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BB0A75" w:rsidRPr="00DD3673">
        <w:rPr>
          <w:rFonts w:eastAsia="Times New Roman" w:cs="Times New Roman"/>
          <w:sz w:val="28"/>
          <w:szCs w:val="28"/>
          <w:lang w:eastAsia="ru-RU"/>
        </w:rPr>
        <w:t> </w:t>
      </w:r>
    </w:p>
    <w:p w:rsidR="00BB0A75" w:rsidRPr="0034295E" w:rsidRDefault="00DD3673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</w:t>
      </w:r>
      <w:r w:rsidR="00833055">
        <w:rPr>
          <w:rFonts w:eastAsia="Times New Roman" w:cs="Times New Roman"/>
          <w:sz w:val="28"/>
          <w:szCs w:val="28"/>
          <w:lang w:eastAsia="ru-RU"/>
        </w:rPr>
        <w:t>, потом – левой, затем двумя руками вместе. Количество повторений – по 8-10 раз.</w:t>
      </w:r>
    </w:p>
    <w:p w:rsidR="00944D15" w:rsidRPr="00944D15" w:rsidRDefault="00BB0A75" w:rsidP="008C041E">
      <w:pPr>
        <w:spacing w:after="125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Перекрестные движения.</w:t>
      </w:r>
      <w:r w:rsidRPr="00944D15">
        <w:rPr>
          <w:rFonts w:eastAsia="Times New Roman" w:cs="Times New Roman"/>
          <w:i/>
          <w:sz w:val="28"/>
          <w:szCs w:val="28"/>
          <w:u w:val="single"/>
          <w:lang w:eastAsia="ru-RU"/>
        </w:rPr>
        <w:t>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</w:t>
      </w:r>
    </w:p>
    <w:p w:rsidR="00944D15" w:rsidRPr="00944D15" w:rsidRDefault="00BB0A75" w:rsidP="008C041E">
      <w:pPr>
        <w:spacing w:after="125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Симметричные рисунки.</w:t>
      </w:r>
      <w:r w:rsidRPr="00944D15">
        <w:rPr>
          <w:rFonts w:eastAsia="Times New Roman" w:cs="Times New Roman"/>
          <w:i/>
          <w:sz w:val="28"/>
          <w:szCs w:val="28"/>
          <w:u w:val="single"/>
          <w:lang w:eastAsia="ru-RU"/>
        </w:rPr>
        <w:t> 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Нарисуйте в воздухе обеими руками одновременно зеркально симметричные рисунки.</w:t>
      </w:r>
    </w:p>
    <w:p w:rsidR="00944D15" w:rsidRPr="00944D15" w:rsidRDefault="00BB0A75" w:rsidP="008C041E">
      <w:pPr>
        <w:spacing w:after="125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44D15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Горизонтальная восьмерка.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b/>
          <w:bCs/>
          <w:sz w:val="28"/>
          <w:szCs w:val="28"/>
          <w:lang w:eastAsia="ru-RU"/>
        </w:rPr>
        <w:t>Пальчиковые упражнения:</w:t>
      </w:r>
    </w:p>
    <w:p w:rsidR="008279E4" w:rsidRPr="008279E4" w:rsidRDefault="008279E4" w:rsidP="008C041E">
      <w:pPr>
        <w:spacing w:after="125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8279E4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Пальчики здороваются.</w:t>
      </w:r>
    </w:p>
    <w:p w:rsidR="00BB0A75" w:rsidRPr="0034295E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Поочередно и как можно быстрее необходимо перебирать пальцы рук, соединяя в кольцо с большим пальцем последовательно указательный, средний и т. 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8279E4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79E4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Вот! – О’key!</w:t>
      </w:r>
      <w:r w:rsidRPr="0034295E">
        <w:rPr>
          <w:rFonts w:eastAsia="Times New Roman" w:cs="Times New Roman"/>
          <w:sz w:val="28"/>
          <w:szCs w:val="28"/>
          <w:lang w:eastAsia="ru-RU"/>
        </w:rPr>
        <w:t>  </w:t>
      </w:r>
    </w:p>
    <w:p w:rsidR="00BB0A75" w:rsidRDefault="00BB0A75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295E">
        <w:rPr>
          <w:rFonts w:eastAsia="Times New Roman" w:cs="Times New Roman"/>
          <w:sz w:val="28"/>
          <w:szCs w:val="28"/>
          <w:lang w:eastAsia="ru-RU"/>
        </w:rPr>
        <w:t>Смена одн</w:t>
      </w:r>
      <w:r w:rsidR="00C34EA1">
        <w:rPr>
          <w:rFonts w:eastAsia="Times New Roman" w:cs="Times New Roman"/>
          <w:sz w:val="28"/>
          <w:szCs w:val="28"/>
          <w:lang w:eastAsia="ru-RU"/>
        </w:rPr>
        <w:t>ой позиции на другую. («Вот!» - п</w:t>
      </w:r>
      <w:r w:rsidRPr="0034295E">
        <w:rPr>
          <w:rFonts w:eastAsia="Times New Roman" w:cs="Times New Roman"/>
          <w:sz w:val="28"/>
          <w:szCs w:val="28"/>
          <w:lang w:eastAsia="ru-RU"/>
        </w:rPr>
        <w:t>альцы собраны в кулачок, большой палец поднят вверх.)</w:t>
      </w:r>
    </w:p>
    <w:p w:rsidR="00624BED" w:rsidRDefault="007E0B48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Наряду с упражнениями можно использовать игры на развитие межполушарного взаимодействия. </w:t>
      </w:r>
    </w:p>
    <w:p w:rsidR="007E0B48" w:rsidRDefault="007E0B48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Предлагаю родителям игры, которые легко изготовить самостоятельно.</w:t>
      </w:r>
      <w:r w:rsidR="00C34EA1">
        <w:rPr>
          <w:rFonts w:eastAsia="Times New Roman" w:cs="Times New Roman"/>
          <w:sz w:val="28"/>
          <w:szCs w:val="28"/>
          <w:lang w:eastAsia="ru-RU"/>
        </w:rPr>
        <w:t xml:space="preserve"> В этих играх важно, чтобы обе руки действовали одновременно.</w:t>
      </w:r>
    </w:p>
    <w:p w:rsidR="00C34EA1" w:rsidRPr="0034295E" w:rsidRDefault="00C34EA1" w:rsidP="008C041E">
      <w:pPr>
        <w:spacing w:after="125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46DF" w:rsidRDefault="00833055" w:rsidP="006046DF">
      <w:pPr>
        <w:spacing w:after="1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     </w:t>
      </w:r>
      <w:r w:rsidR="00C34EA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103" cy="1335807"/>
            <wp:effectExtent l="19050" t="0" r="2497" b="0"/>
            <wp:docPr id="2" name="Рисунок 2" descr="D: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133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6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46D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238" cy="1330985"/>
            <wp:effectExtent l="19050" t="0" r="0" b="0"/>
            <wp:docPr id="3" name="Рисунок 3" descr="D: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52" cy="133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6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46D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124" cy="1327868"/>
            <wp:effectExtent l="19050" t="0" r="9476" b="0"/>
            <wp:docPr id="4" name="Рисунок 4" descr="D: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66" cy="13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6DF">
        <w:rPr>
          <w:rFonts w:eastAsia="Times New Roman" w:cs="Times New Roman"/>
          <w:sz w:val="28"/>
          <w:szCs w:val="28"/>
          <w:lang w:eastAsia="ru-RU"/>
        </w:rPr>
        <w:t xml:space="preserve">      </w:t>
      </w:r>
    </w:p>
    <w:p w:rsidR="00BB0A75" w:rsidRDefault="006046DF" w:rsidP="006046DF">
      <w:pPr>
        <w:spacing w:after="1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685" cy="1367625"/>
            <wp:effectExtent l="19050" t="0" r="6965" b="0"/>
            <wp:docPr id="5" name="Рисунок 5" descr="D: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0833" cy="13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7568" cy="1367359"/>
            <wp:effectExtent l="19050" t="0" r="0" b="0"/>
            <wp:docPr id="6" name="Рисунок 6" descr="D: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40" cy="13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864" cy="1366767"/>
            <wp:effectExtent l="19050" t="0" r="0" b="0"/>
            <wp:docPr id="7" name="Рисунок 7" descr="D: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88" cy="136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ED" w:rsidRPr="0034295E" w:rsidRDefault="00624BED" w:rsidP="006046DF">
      <w:pPr>
        <w:spacing w:after="12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6444" cy="1198592"/>
            <wp:effectExtent l="19050" t="0" r="6156" b="0"/>
            <wp:docPr id="8" name="Рисунок 8" descr="D:\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66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47" cy="120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1107" cy="1200647"/>
            <wp:effectExtent l="19050" t="0" r="3393" b="0"/>
            <wp:docPr id="9" name="Рисунок 9" descr="D:\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55555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84" cy="120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068" cy="1200647"/>
            <wp:effectExtent l="19050" t="0" r="0" b="0"/>
            <wp:docPr id="10" name="Рисунок 10" descr="D: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44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50" cy="120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9E" w:rsidRDefault="007B7D9E" w:rsidP="008C041E">
      <w:pPr>
        <w:ind w:firstLine="709"/>
        <w:jc w:val="both"/>
        <w:rPr>
          <w:rFonts w:cs="Times New Roman"/>
          <w:bCs/>
          <w:sz w:val="28"/>
          <w:szCs w:val="28"/>
          <w:shd w:val="clear" w:color="auto" w:fill="F9F6ED"/>
        </w:rPr>
      </w:pPr>
      <w:r>
        <w:rPr>
          <w:rFonts w:cs="Times New Roman"/>
          <w:bCs/>
          <w:sz w:val="28"/>
          <w:szCs w:val="28"/>
          <w:shd w:val="clear" w:color="auto" w:fill="F9F6ED"/>
        </w:rPr>
        <w:t xml:space="preserve">Литература: </w:t>
      </w:r>
    </w:p>
    <w:p w:rsidR="00BB0A75" w:rsidRPr="00477382" w:rsidRDefault="00477382" w:rsidP="008C041E">
      <w:pPr>
        <w:ind w:firstLine="709"/>
        <w:jc w:val="both"/>
        <w:rPr>
          <w:rFonts w:cs="Times New Roman"/>
          <w:sz w:val="28"/>
          <w:szCs w:val="28"/>
        </w:rPr>
      </w:pPr>
      <w:r w:rsidRPr="00477382">
        <w:rPr>
          <w:rFonts w:cs="Times New Roman"/>
          <w:bCs/>
          <w:sz w:val="28"/>
          <w:szCs w:val="28"/>
          <w:shd w:val="clear" w:color="auto" w:fill="F9F6ED"/>
        </w:rPr>
        <w:t xml:space="preserve">Межполушарное взаимодействие. Хрестоматия. Под редакцией: Семенович А.В., </w:t>
      </w:r>
      <w:proofErr w:type="spellStart"/>
      <w:r w:rsidRPr="00477382">
        <w:rPr>
          <w:rFonts w:cs="Times New Roman"/>
          <w:bCs/>
          <w:sz w:val="28"/>
          <w:szCs w:val="28"/>
          <w:shd w:val="clear" w:color="auto" w:fill="F9F6ED"/>
        </w:rPr>
        <w:t>Ковязина</w:t>
      </w:r>
      <w:proofErr w:type="spellEnd"/>
      <w:r w:rsidRPr="00477382">
        <w:rPr>
          <w:rFonts w:cs="Times New Roman"/>
          <w:bCs/>
          <w:sz w:val="28"/>
          <w:szCs w:val="28"/>
          <w:shd w:val="clear" w:color="auto" w:fill="F9F6ED"/>
        </w:rPr>
        <w:t xml:space="preserve"> М.С.</w:t>
      </w:r>
    </w:p>
    <w:sectPr w:rsidR="00BB0A75" w:rsidRPr="00477382" w:rsidSect="00432E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B7E"/>
    <w:multiLevelType w:val="multilevel"/>
    <w:tmpl w:val="E33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2E76"/>
    <w:multiLevelType w:val="hybridMultilevel"/>
    <w:tmpl w:val="92B4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E766B"/>
    <w:multiLevelType w:val="multilevel"/>
    <w:tmpl w:val="D86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6636B"/>
    <w:multiLevelType w:val="multilevel"/>
    <w:tmpl w:val="830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2110C"/>
    <w:multiLevelType w:val="multilevel"/>
    <w:tmpl w:val="3456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47969"/>
    <w:multiLevelType w:val="multilevel"/>
    <w:tmpl w:val="0ED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0A75"/>
    <w:rsid w:val="000A2CF5"/>
    <w:rsid w:val="000F28E0"/>
    <w:rsid w:val="00183349"/>
    <w:rsid w:val="00262C30"/>
    <w:rsid w:val="002848ED"/>
    <w:rsid w:val="00337826"/>
    <w:rsid w:val="0034295E"/>
    <w:rsid w:val="003841E9"/>
    <w:rsid w:val="00432EEE"/>
    <w:rsid w:val="00477382"/>
    <w:rsid w:val="004B2491"/>
    <w:rsid w:val="005631CB"/>
    <w:rsid w:val="006046DF"/>
    <w:rsid w:val="00624BED"/>
    <w:rsid w:val="006701B2"/>
    <w:rsid w:val="006C1193"/>
    <w:rsid w:val="006C63F4"/>
    <w:rsid w:val="006E3AEF"/>
    <w:rsid w:val="007B7D9E"/>
    <w:rsid w:val="007E0B48"/>
    <w:rsid w:val="007F1187"/>
    <w:rsid w:val="00824107"/>
    <w:rsid w:val="008279E4"/>
    <w:rsid w:val="00833055"/>
    <w:rsid w:val="008C041E"/>
    <w:rsid w:val="00944D15"/>
    <w:rsid w:val="00AB741B"/>
    <w:rsid w:val="00BA0555"/>
    <w:rsid w:val="00BB0A75"/>
    <w:rsid w:val="00BC4DE7"/>
    <w:rsid w:val="00C34EA1"/>
    <w:rsid w:val="00CE0433"/>
    <w:rsid w:val="00D3086B"/>
    <w:rsid w:val="00DD3673"/>
    <w:rsid w:val="00EA165C"/>
    <w:rsid w:val="00F0774A"/>
    <w:rsid w:val="00F1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91"/>
  </w:style>
  <w:style w:type="paragraph" w:styleId="3">
    <w:name w:val="heading 3"/>
    <w:basedOn w:val="a"/>
    <w:link w:val="30"/>
    <w:uiPriority w:val="9"/>
    <w:qFormat/>
    <w:rsid w:val="00BB0A7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0A7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A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BB0A75"/>
    <w:rPr>
      <w:i/>
      <w:iCs/>
    </w:rPr>
  </w:style>
  <w:style w:type="character" w:styleId="a5">
    <w:name w:val="Strong"/>
    <w:basedOn w:val="a0"/>
    <w:uiPriority w:val="22"/>
    <w:qFormat/>
    <w:rsid w:val="00BB0A75"/>
    <w:rPr>
      <w:b/>
      <w:bCs/>
    </w:rPr>
  </w:style>
  <w:style w:type="paragraph" w:styleId="a6">
    <w:name w:val="List Paragraph"/>
    <w:basedOn w:val="a"/>
    <w:uiPriority w:val="34"/>
    <w:qFormat/>
    <w:rsid w:val="006E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689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2018-06-12T09:05:00Z</dcterms:created>
  <dcterms:modified xsi:type="dcterms:W3CDTF">2018-06-14T10:27:00Z</dcterms:modified>
</cp:coreProperties>
</file>