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24" w:rsidRDefault="00CD6224" w:rsidP="00CD6224">
      <w:pPr>
        <w:pStyle w:val="21"/>
        <w:spacing w:line="240" w:lineRule="auto"/>
        <w:ind w:right="0"/>
        <w:jc w:val="center"/>
        <w:rPr>
          <w:szCs w:val="28"/>
          <w:u w:val="single"/>
        </w:rPr>
      </w:pPr>
      <w:r>
        <w:rPr>
          <w:szCs w:val="28"/>
          <w:u w:val="single"/>
        </w:rPr>
        <w:t>Младший</w:t>
      </w:r>
      <w:r w:rsidRPr="00E1157F">
        <w:rPr>
          <w:szCs w:val="28"/>
          <w:u w:val="single"/>
        </w:rPr>
        <w:t xml:space="preserve"> дошкольный возраст</w:t>
      </w:r>
    </w:p>
    <w:p w:rsidR="00CD6224" w:rsidRPr="00CD6224" w:rsidRDefault="00CD6224" w:rsidP="00CD6224">
      <w:pPr>
        <w:pStyle w:val="21"/>
        <w:spacing w:line="240" w:lineRule="auto"/>
        <w:ind w:right="0"/>
        <w:jc w:val="center"/>
        <w:rPr>
          <w:szCs w:val="28"/>
        </w:rPr>
      </w:pPr>
      <w:r>
        <w:rPr>
          <w:szCs w:val="28"/>
        </w:rPr>
        <w:t>Средняя</w:t>
      </w:r>
      <w:r w:rsidRPr="00CD6224">
        <w:rPr>
          <w:szCs w:val="28"/>
        </w:rPr>
        <w:t xml:space="preserve"> группа</w:t>
      </w:r>
    </w:p>
    <w:p w:rsidR="00CD6224" w:rsidRPr="00E1157F" w:rsidRDefault="00CD6224" w:rsidP="00CD6224">
      <w:pPr>
        <w:pStyle w:val="21"/>
        <w:spacing w:line="240" w:lineRule="auto"/>
        <w:ind w:right="0"/>
        <w:jc w:val="center"/>
        <w:rPr>
          <w:szCs w:val="28"/>
          <w:u w:val="single"/>
        </w:rPr>
      </w:pPr>
    </w:p>
    <w:p w:rsidR="00CD6224" w:rsidRPr="00E1157F" w:rsidRDefault="00CD6224" w:rsidP="00CD62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57F">
        <w:rPr>
          <w:rFonts w:ascii="Times New Roman" w:hAnsi="Times New Roman" w:cs="Times New Roman"/>
          <w:b/>
          <w:i/>
          <w:sz w:val="28"/>
          <w:szCs w:val="28"/>
        </w:rPr>
        <w:t>Варианты  дидактических игр</w:t>
      </w:r>
    </w:p>
    <w:p w:rsidR="00CD6224" w:rsidRPr="00E1157F" w:rsidRDefault="00CD6224" w:rsidP="00CD62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57F">
        <w:rPr>
          <w:rFonts w:ascii="Times New Roman" w:hAnsi="Times New Roman" w:cs="Times New Roman"/>
          <w:b/>
          <w:i/>
          <w:sz w:val="28"/>
          <w:szCs w:val="28"/>
        </w:rPr>
        <w:t>Направлены на: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overflowPunct w:val="0"/>
        <w:spacing w:line="240" w:lineRule="auto"/>
        <w:ind w:left="0" w:firstLine="0"/>
        <w:textAlignment w:val="auto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пантомимических (двигательных) навыков:</w:t>
      </w:r>
      <w:r w:rsidRPr="00E1157F">
        <w:rPr>
          <w:sz w:val="28"/>
          <w:szCs w:val="28"/>
        </w:rPr>
        <w:t xml:space="preserve"> игры на удержание и воспроизведение</w:t>
      </w:r>
      <w:r>
        <w:rPr>
          <w:sz w:val="28"/>
          <w:szCs w:val="28"/>
        </w:rPr>
        <w:t xml:space="preserve"> позы: ‘‘Замри’’, «</w:t>
      </w:r>
      <w:r w:rsidRPr="00E1157F">
        <w:rPr>
          <w:sz w:val="28"/>
          <w:szCs w:val="28"/>
        </w:rPr>
        <w:t xml:space="preserve">Неподвижные </w:t>
      </w:r>
      <w:r>
        <w:rPr>
          <w:sz w:val="28"/>
          <w:szCs w:val="28"/>
        </w:rPr>
        <w:t>фигуры»</w:t>
      </w:r>
      <w:r w:rsidRPr="00E1157F">
        <w:rPr>
          <w:sz w:val="28"/>
          <w:szCs w:val="28"/>
        </w:rPr>
        <w:t>,  ‘‘Покажи без слов’’;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зрительного восприятия:</w:t>
      </w:r>
      <w:r w:rsidR="00C54338">
        <w:rPr>
          <w:i/>
          <w:sz w:val="28"/>
          <w:szCs w:val="28"/>
        </w:rPr>
        <w:t xml:space="preserve"> </w:t>
      </w:r>
      <w:r w:rsidRPr="00E1157F">
        <w:rPr>
          <w:sz w:val="28"/>
          <w:szCs w:val="28"/>
        </w:rPr>
        <w:t>выбрать нужный предмет для театрализации;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слухового восприятия:</w:t>
      </w:r>
      <w:r w:rsidRPr="00E1157F">
        <w:rPr>
          <w:sz w:val="28"/>
          <w:szCs w:val="28"/>
        </w:rPr>
        <w:t xml:space="preserve"> «Кто из героев сказки тебя позвал?»;  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тактильного восприятия</w:t>
      </w:r>
      <w:r w:rsidRPr="00E1157F">
        <w:rPr>
          <w:sz w:val="28"/>
          <w:szCs w:val="28"/>
        </w:rPr>
        <w:t>: целенаправленное обследование предметов, опознание на ощупь различных по фактуре материалов: игра ‘‘Чудесный мешочек’’;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внимания</w:t>
      </w:r>
      <w:r w:rsidRPr="00E1157F">
        <w:rPr>
          <w:sz w:val="28"/>
          <w:szCs w:val="28"/>
        </w:rPr>
        <w:t xml:space="preserve">: игра ‘‘Чем отличаются два предмета из сказки?’’ 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памяти</w:t>
      </w:r>
      <w:r>
        <w:rPr>
          <w:sz w:val="28"/>
          <w:szCs w:val="28"/>
        </w:rPr>
        <w:t xml:space="preserve">: </w:t>
      </w:r>
      <w:r w:rsidRPr="00E1157F">
        <w:rPr>
          <w:sz w:val="28"/>
          <w:szCs w:val="28"/>
        </w:rPr>
        <w:t>игра с натуральными предметами ‘‘Чего не стало?’’, игра ‘‘Запомни и повтори движение’’ - подражание взрослому, идущему по опр</w:t>
      </w:r>
      <w:r>
        <w:rPr>
          <w:sz w:val="28"/>
          <w:szCs w:val="28"/>
        </w:rPr>
        <w:t>еделенному маршруту в помещении</w:t>
      </w:r>
      <w:r w:rsidRPr="00E1157F">
        <w:rPr>
          <w:sz w:val="28"/>
          <w:szCs w:val="28"/>
        </w:rPr>
        <w:t>;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мышления:</w:t>
      </w:r>
      <w:r w:rsidRPr="00E1157F">
        <w:rPr>
          <w:sz w:val="28"/>
          <w:szCs w:val="28"/>
        </w:rPr>
        <w:t xml:space="preserve"> классификация предметов из сказки;</w:t>
      </w:r>
    </w:p>
    <w:p w:rsidR="00CD6224" w:rsidRPr="00E1157F" w:rsidRDefault="00CD6224" w:rsidP="00CD6224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формирование эмоциональной сферы:</w:t>
      </w:r>
      <w:r w:rsidRPr="00E1157F">
        <w:rPr>
          <w:sz w:val="28"/>
          <w:szCs w:val="28"/>
        </w:rPr>
        <w:t xml:space="preserve"> лото «</w:t>
      </w:r>
      <w:proofErr w:type="gramStart"/>
      <w:r w:rsidRPr="00E1157F">
        <w:rPr>
          <w:sz w:val="28"/>
          <w:szCs w:val="28"/>
        </w:rPr>
        <w:t>Грустный</w:t>
      </w:r>
      <w:proofErr w:type="gramEnd"/>
      <w:r w:rsidRPr="00E1157F">
        <w:rPr>
          <w:sz w:val="28"/>
          <w:szCs w:val="28"/>
        </w:rPr>
        <w:t>, веселый»</w:t>
      </w:r>
    </w:p>
    <w:p w:rsidR="00CD6224" w:rsidRPr="00E1157F" w:rsidRDefault="00CD6224" w:rsidP="00CD6224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CD6224" w:rsidRPr="00E1157F" w:rsidRDefault="00CD6224" w:rsidP="00CD6224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CD6224" w:rsidRPr="00CD6224" w:rsidRDefault="00CD6224" w:rsidP="00CD6224">
      <w:pPr>
        <w:pStyle w:val="21"/>
        <w:spacing w:line="240" w:lineRule="auto"/>
        <w:ind w:right="0"/>
        <w:jc w:val="center"/>
        <w:rPr>
          <w:szCs w:val="28"/>
          <w:u w:val="single"/>
        </w:rPr>
      </w:pPr>
      <w:r w:rsidRPr="00E1157F">
        <w:rPr>
          <w:szCs w:val="28"/>
          <w:u w:val="single"/>
        </w:rPr>
        <w:t>Старший дошкольный возраст</w:t>
      </w:r>
    </w:p>
    <w:p w:rsidR="00CD6224" w:rsidRDefault="00CD6224" w:rsidP="00CD6224">
      <w:pPr>
        <w:pStyle w:val="21"/>
        <w:spacing w:line="240" w:lineRule="auto"/>
        <w:ind w:right="0"/>
        <w:jc w:val="center"/>
        <w:rPr>
          <w:szCs w:val="28"/>
        </w:rPr>
      </w:pPr>
      <w:r>
        <w:rPr>
          <w:szCs w:val="28"/>
        </w:rPr>
        <w:t>Старшая группа</w:t>
      </w:r>
    </w:p>
    <w:p w:rsidR="00CD6224" w:rsidRPr="00CD6224" w:rsidRDefault="00CD6224" w:rsidP="00CD6224">
      <w:pPr>
        <w:pStyle w:val="21"/>
        <w:spacing w:line="240" w:lineRule="auto"/>
        <w:ind w:right="0"/>
        <w:jc w:val="center"/>
        <w:rPr>
          <w:szCs w:val="28"/>
        </w:rPr>
      </w:pPr>
    </w:p>
    <w:p w:rsidR="00CD6224" w:rsidRDefault="00CD6224" w:rsidP="00CD6224">
      <w:pPr>
        <w:pStyle w:val="21"/>
        <w:spacing w:line="240" w:lineRule="auto"/>
        <w:ind w:right="0"/>
        <w:jc w:val="center"/>
        <w:rPr>
          <w:b/>
          <w:i/>
          <w:szCs w:val="28"/>
        </w:rPr>
      </w:pPr>
      <w:r w:rsidRPr="00E1157F">
        <w:rPr>
          <w:b/>
          <w:i/>
          <w:szCs w:val="28"/>
        </w:rPr>
        <w:t>Варианты  дидактически</w:t>
      </w:r>
      <w:r>
        <w:rPr>
          <w:b/>
          <w:i/>
          <w:szCs w:val="28"/>
        </w:rPr>
        <w:t>х  игр</w:t>
      </w:r>
    </w:p>
    <w:p w:rsidR="00CD6224" w:rsidRPr="00E1157F" w:rsidRDefault="00CD6224" w:rsidP="00CD6224">
      <w:pPr>
        <w:pStyle w:val="21"/>
        <w:spacing w:line="240" w:lineRule="auto"/>
        <w:ind w:right="0"/>
        <w:jc w:val="left"/>
        <w:rPr>
          <w:b/>
          <w:i/>
          <w:szCs w:val="28"/>
        </w:rPr>
      </w:pPr>
      <w:r>
        <w:rPr>
          <w:b/>
          <w:i/>
          <w:szCs w:val="28"/>
        </w:rPr>
        <w:t>Направлены на:</w:t>
      </w:r>
    </w:p>
    <w:p w:rsidR="00CD6224" w:rsidRPr="00DE773D" w:rsidRDefault="00CD6224" w:rsidP="00DE773D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формирование </w:t>
      </w:r>
      <w:r w:rsidRPr="00E1157F">
        <w:rPr>
          <w:i/>
          <w:sz w:val="28"/>
          <w:szCs w:val="28"/>
        </w:rPr>
        <w:t>пантомимических (двигательных) навыков моделирования:</w:t>
      </w:r>
      <w:r w:rsidRPr="00E1157F">
        <w:rPr>
          <w:sz w:val="28"/>
          <w:szCs w:val="28"/>
        </w:rPr>
        <w:t xml:space="preserve"> игры на согласование  движения ребенка, воспроизводимого с помощью игрушки, с инструкцией взрослого - формирование представлений о правой и левой </w:t>
      </w:r>
      <w:proofErr w:type="gramStart"/>
      <w:r w:rsidRPr="00E1157F">
        <w:rPr>
          <w:sz w:val="28"/>
          <w:szCs w:val="28"/>
        </w:rPr>
        <w:t>сторонах</w:t>
      </w:r>
      <w:proofErr w:type="gramEnd"/>
      <w:r w:rsidRPr="00E1157F">
        <w:rPr>
          <w:sz w:val="28"/>
          <w:szCs w:val="28"/>
        </w:rPr>
        <w:t xml:space="preserve"> тела: ‘‘Зеркало’’ - повторить движение с  настольной куклой, учить навыкам ласкового обращения с игрушкой, формирование экспрессивных жестов как средств общения с куклой, отношений к игрушкам. </w:t>
      </w:r>
    </w:p>
    <w:p w:rsidR="00CD6224" w:rsidRPr="00E1157F" w:rsidRDefault="00DE773D" w:rsidP="00CD6224">
      <w:pPr>
        <w:pStyle w:val="21"/>
        <w:numPr>
          <w:ilvl w:val="0"/>
          <w:numId w:val="3"/>
        </w:numPr>
        <w:spacing w:line="240" w:lineRule="auto"/>
        <w:ind w:left="0" w:right="0" w:hanging="142"/>
        <w:rPr>
          <w:szCs w:val="28"/>
        </w:rPr>
      </w:pPr>
      <w:r>
        <w:rPr>
          <w:i/>
          <w:szCs w:val="28"/>
        </w:rPr>
        <w:t xml:space="preserve"> ф</w:t>
      </w:r>
      <w:r w:rsidR="00CD6224" w:rsidRPr="005041D8">
        <w:rPr>
          <w:i/>
          <w:szCs w:val="28"/>
        </w:rPr>
        <w:t>ормирование</w:t>
      </w:r>
      <w:r>
        <w:rPr>
          <w:i/>
          <w:szCs w:val="28"/>
        </w:rPr>
        <w:t xml:space="preserve"> </w:t>
      </w:r>
      <w:r w:rsidR="00CD6224" w:rsidRPr="00E1157F">
        <w:rPr>
          <w:i/>
          <w:szCs w:val="28"/>
        </w:rPr>
        <w:t>зрительного и тактильного восприятия</w:t>
      </w:r>
      <w:r w:rsidR="00CD6224" w:rsidRPr="00E1157F">
        <w:rPr>
          <w:szCs w:val="28"/>
        </w:rPr>
        <w:t xml:space="preserve">: игра ‘‘Найди игрушку животного, которое нарисовано на картинке, иллюстрации’’ - соотнесение животного, предмета и изображения.   Игры ‘‘Кто?  Что делает?’’, ‘‘Чей силуэт?’’, ‘‘Узнай предмет (животное) из сказки </w:t>
      </w:r>
      <w:r w:rsidR="00CD6224">
        <w:rPr>
          <w:szCs w:val="28"/>
        </w:rPr>
        <w:t xml:space="preserve"> по контуру’’, </w:t>
      </w:r>
      <w:r w:rsidR="00CD6224" w:rsidRPr="00E1157F">
        <w:rPr>
          <w:szCs w:val="28"/>
        </w:rPr>
        <w:t xml:space="preserve"> ‘‘Собери разрезную картинку к сказке’’, ‘‘Найди домик для животного’’ (по типу доски </w:t>
      </w:r>
      <w:proofErr w:type="spellStart"/>
      <w:r w:rsidR="00CD6224" w:rsidRPr="00E1157F">
        <w:rPr>
          <w:szCs w:val="28"/>
        </w:rPr>
        <w:t>Сегена</w:t>
      </w:r>
      <w:proofErr w:type="spellEnd"/>
      <w:r w:rsidR="00CD6224" w:rsidRPr="00E1157F">
        <w:rPr>
          <w:szCs w:val="28"/>
        </w:rPr>
        <w:t xml:space="preserve">); </w:t>
      </w:r>
    </w:p>
    <w:p w:rsidR="00CD6224" w:rsidRDefault="00CD6224" w:rsidP="00CD6224">
      <w:pPr>
        <w:pStyle w:val="1"/>
        <w:numPr>
          <w:ilvl w:val="0"/>
          <w:numId w:val="2"/>
        </w:numPr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ф</w:t>
      </w:r>
      <w:r w:rsidRPr="0031217A">
        <w:rPr>
          <w:i/>
          <w:sz w:val="28"/>
          <w:szCs w:val="28"/>
        </w:rPr>
        <w:t>ормирование слухового восприятия:</w:t>
      </w:r>
      <w:r w:rsidRPr="0031217A">
        <w:rPr>
          <w:sz w:val="28"/>
          <w:szCs w:val="28"/>
        </w:rPr>
        <w:t xml:space="preserve"> прослушивание аудиозаписей - необходимо определить, какой голос (животного, птицы, человека) или шум (машина, стук посуды) звучал</w:t>
      </w:r>
      <w:r>
        <w:rPr>
          <w:sz w:val="28"/>
          <w:szCs w:val="28"/>
        </w:rPr>
        <w:t>;</w:t>
      </w:r>
      <w:proofErr w:type="gramEnd"/>
    </w:p>
    <w:p w:rsidR="00CD6224" w:rsidRPr="0031217A" w:rsidRDefault="00CD6224" w:rsidP="00CD6224">
      <w:pPr>
        <w:pStyle w:val="1"/>
        <w:numPr>
          <w:ilvl w:val="0"/>
          <w:numId w:val="2"/>
        </w:numPr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i/>
          <w:sz w:val="28"/>
          <w:szCs w:val="28"/>
        </w:rPr>
        <w:t xml:space="preserve">формирование </w:t>
      </w:r>
      <w:r w:rsidRPr="0031217A">
        <w:rPr>
          <w:i/>
          <w:sz w:val="28"/>
          <w:szCs w:val="28"/>
        </w:rPr>
        <w:t>внимания:</w:t>
      </w:r>
      <w:r w:rsidR="00DE773D">
        <w:rPr>
          <w:i/>
          <w:sz w:val="28"/>
          <w:szCs w:val="28"/>
        </w:rPr>
        <w:t xml:space="preserve"> </w:t>
      </w:r>
      <w:r w:rsidRPr="0031217A">
        <w:rPr>
          <w:sz w:val="28"/>
          <w:szCs w:val="28"/>
        </w:rPr>
        <w:t>иг</w:t>
      </w:r>
      <w:r>
        <w:rPr>
          <w:sz w:val="28"/>
          <w:szCs w:val="28"/>
        </w:rPr>
        <w:t>ра  ‘‘Чем отличаются</w:t>
      </w:r>
      <w:r w:rsidRPr="0031217A">
        <w:rPr>
          <w:sz w:val="28"/>
          <w:szCs w:val="28"/>
        </w:rPr>
        <w:t>?’’  - определить различающиеся деталями изображения животных, птиц,</w:t>
      </w:r>
      <w:r>
        <w:rPr>
          <w:sz w:val="28"/>
          <w:szCs w:val="28"/>
        </w:rPr>
        <w:t xml:space="preserve"> людей, природы</w:t>
      </w:r>
      <w:r w:rsidRPr="0031217A">
        <w:rPr>
          <w:sz w:val="28"/>
          <w:szCs w:val="28"/>
        </w:rPr>
        <w:t xml:space="preserve">; </w:t>
      </w:r>
    </w:p>
    <w:p w:rsidR="00CD6224" w:rsidRPr="00E1157F" w:rsidRDefault="00CD6224" w:rsidP="00CD6224">
      <w:pPr>
        <w:pStyle w:val="1"/>
        <w:numPr>
          <w:ilvl w:val="0"/>
          <w:numId w:val="2"/>
        </w:numPr>
        <w:overflowPunct w:val="0"/>
        <w:spacing w:line="240" w:lineRule="auto"/>
        <w:ind w:left="0" w:firstLine="0"/>
        <w:jc w:val="both"/>
        <w:textAlignment w:val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формирование </w:t>
      </w:r>
      <w:r w:rsidRPr="00E1157F">
        <w:rPr>
          <w:i/>
          <w:sz w:val="28"/>
          <w:szCs w:val="28"/>
        </w:rPr>
        <w:t>памяти</w:t>
      </w:r>
      <w:r w:rsidRPr="00E1157F">
        <w:rPr>
          <w:sz w:val="28"/>
          <w:szCs w:val="28"/>
        </w:rPr>
        <w:t xml:space="preserve">: игра ‘‘Чего (кого) не стало?’’ с </w:t>
      </w:r>
      <w:r>
        <w:rPr>
          <w:sz w:val="28"/>
          <w:szCs w:val="28"/>
        </w:rPr>
        <w:t xml:space="preserve"> игрушками, фигурками-</w:t>
      </w:r>
      <w:r w:rsidRPr="00E1157F">
        <w:rPr>
          <w:sz w:val="28"/>
          <w:szCs w:val="28"/>
        </w:rPr>
        <w:t xml:space="preserve">персонажами сказки; </w:t>
      </w:r>
      <w:proofErr w:type="gramEnd"/>
    </w:p>
    <w:p w:rsidR="00CD6224" w:rsidRPr="00E1157F" w:rsidRDefault="00CD6224" w:rsidP="00CD6224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формирование </w:t>
      </w:r>
      <w:r w:rsidRPr="00E1157F">
        <w:rPr>
          <w:i/>
          <w:sz w:val="28"/>
          <w:szCs w:val="28"/>
        </w:rPr>
        <w:t>мыслительных операций</w:t>
      </w:r>
      <w:r>
        <w:rPr>
          <w:sz w:val="28"/>
          <w:szCs w:val="28"/>
        </w:rPr>
        <w:t>: использование  серий</w:t>
      </w:r>
      <w:r w:rsidRPr="00E1157F">
        <w:rPr>
          <w:sz w:val="28"/>
          <w:szCs w:val="28"/>
        </w:rPr>
        <w:t xml:space="preserve"> предметных и сюжетных картинок</w:t>
      </w:r>
      <w:r>
        <w:rPr>
          <w:sz w:val="28"/>
          <w:szCs w:val="28"/>
        </w:rPr>
        <w:t xml:space="preserve"> по произведениям, </w:t>
      </w:r>
      <w:r w:rsidRPr="00E1157F">
        <w:rPr>
          <w:sz w:val="28"/>
          <w:szCs w:val="28"/>
        </w:rPr>
        <w:t xml:space="preserve">игра ‘‘Четвертый лишний’’  необходимо выбрать неподходящее по форме или размеру изображение, игра «Чего не бывает?» – взрослый </w:t>
      </w:r>
      <w:r>
        <w:rPr>
          <w:sz w:val="28"/>
          <w:szCs w:val="28"/>
        </w:rPr>
        <w:t>изображает персонаж</w:t>
      </w:r>
      <w:r w:rsidRPr="00E1157F">
        <w:rPr>
          <w:sz w:val="28"/>
          <w:szCs w:val="28"/>
        </w:rPr>
        <w:t xml:space="preserve">, а дети должны исключить движение, </w:t>
      </w:r>
      <w:r>
        <w:rPr>
          <w:sz w:val="28"/>
          <w:szCs w:val="28"/>
        </w:rPr>
        <w:t>которое не характерно для  него</w:t>
      </w:r>
      <w:r w:rsidRPr="00E1157F">
        <w:rPr>
          <w:sz w:val="28"/>
          <w:szCs w:val="28"/>
        </w:rPr>
        <w:t xml:space="preserve">; </w:t>
      </w:r>
    </w:p>
    <w:p w:rsidR="00CD6224" w:rsidRPr="00CD6224" w:rsidRDefault="00CD6224" w:rsidP="00CD6224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 xml:space="preserve">формирование эмоциональной сферы: </w:t>
      </w:r>
      <w:r w:rsidRPr="00E1157F">
        <w:rPr>
          <w:sz w:val="28"/>
          <w:szCs w:val="28"/>
        </w:rPr>
        <w:t>«Выложи эмоцию» (с использованием ниток, проволоки)</w:t>
      </w:r>
    </w:p>
    <w:p w:rsidR="00CD6224" w:rsidRPr="00E1157F" w:rsidRDefault="00CD6224" w:rsidP="00CD6224">
      <w:pPr>
        <w:pStyle w:val="1"/>
        <w:spacing w:line="240" w:lineRule="auto"/>
        <w:jc w:val="both"/>
        <w:rPr>
          <w:sz w:val="28"/>
          <w:szCs w:val="28"/>
        </w:rPr>
      </w:pPr>
    </w:p>
    <w:p w:rsidR="00CD6224" w:rsidRPr="00CD6224" w:rsidRDefault="00CD6224" w:rsidP="00CD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24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</w:p>
    <w:p w:rsidR="00CD6224" w:rsidRPr="00E1157F" w:rsidRDefault="00CD6224" w:rsidP="00CD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6224" w:rsidRPr="00E1157F" w:rsidRDefault="00CD6224" w:rsidP="00CD6224">
      <w:pPr>
        <w:tabs>
          <w:tab w:val="left" w:pos="0"/>
        </w:tabs>
        <w:spacing w:after="0" w:line="240" w:lineRule="auto"/>
        <w:ind w:right="-1135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57F">
        <w:rPr>
          <w:rFonts w:ascii="Times New Roman" w:hAnsi="Times New Roman" w:cs="Times New Roman"/>
          <w:b/>
          <w:i/>
          <w:sz w:val="28"/>
          <w:szCs w:val="28"/>
        </w:rPr>
        <w:t>Варианты  дидактических игр, направленных на развитие:</w:t>
      </w:r>
    </w:p>
    <w:p w:rsidR="00CD6224" w:rsidRPr="00E1157F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пантомимических (двигательных) навыков</w:t>
      </w:r>
      <w:r w:rsidRPr="00E1157F">
        <w:rPr>
          <w:sz w:val="28"/>
          <w:szCs w:val="28"/>
        </w:rPr>
        <w:t xml:space="preserve">: игра «Театр» - ребенок с помощью взрослого   распределяют роли героев </w:t>
      </w:r>
      <w:proofErr w:type="gramStart"/>
      <w:r w:rsidRPr="00E1157F">
        <w:rPr>
          <w:sz w:val="28"/>
          <w:szCs w:val="28"/>
        </w:rPr>
        <w:t>сказки</w:t>
      </w:r>
      <w:proofErr w:type="gramEnd"/>
      <w:r w:rsidRPr="00E1157F">
        <w:rPr>
          <w:sz w:val="28"/>
          <w:szCs w:val="28"/>
        </w:rPr>
        <w:t xml:space="preserve"> и показывает  их (без речи); </w:t>
      </w:r>
    </w:p>
    <w:p w:rsidR="00CD6224" w:rsidRPr="00E1157F" w:rsidRDefault="00CD6224" w:rsidP="00CD6224">
      <w:pPr>
        <w:pStyle w:val="1"/>
        <w:numPr>
          <w:ilvl w:val="0"/>
          <w:numId w:val="5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зрительного восприятия</w:t>
      </w:r>
      <w:proofErr w:type="gramStart"/>
      <w:r w:rsidRPr="00E1157F">
        <w:rPr>
          <w:i/>
          <w:sz w:val="28"/>
          <w:szCs w:val="28"/>
        </w:rPr>
        <w:t>:</w:t>
      </w:r>
      <w:r w:rsidRPr="00E1157F">
        <w:rPr>
          <w:sz w:val="28"/>
          <w:szCs w:val="28"/>
        </w:rPr>
        <w:t>«</w:t>
      </w:r>
      <w:proofErr w:type="gramEnd"/>
      <w:r w:rsidRPr="00E1157F">
        <w:rPr>
          <w:sz w:val="28"/>
          <w:szCs w:val="28"/>
        </w:rPr>
        <w:t xml:space="preserve">Дорисуй недостающий предмет из сказки» – </w:t>
      </w:r>
      <w:r>
        <w:rPr>
          <w:sz w:val="28"/>
          <w:szCs w:val="28"/>
        </w:rPr>
        <w:t>необходимо</w:t>
      </w:r>
      <w:r w:rsidR="00DE773D">
        <w:rPr>
          <w:sz w:val="28"/>
          <w:szCs w:val="28"/>
        </w:rPr>
        <w:t xml:space="preserve"> </w:t>
      </w:r>
      <w:r w:rsidRPr="00E1157F">
        <w:rPr>
          <w:sz w:val="28"/>
          <w:szCs w:val="28"/>
        </w:rPr>
        <w:t>дорисовать</w:t>
      </w:r>
      <w:r>
        <w:rPr>
          <w:sz w:val="28"/>
          <w:szCs w:val="28"/>
        </w:rPr>
        <w:t>, например,</w:t>
      </w:r>
      <w:r w:rsidRPr="00E1157F">
        <w:rPr>
          <w:sz w:val="28"/>
          <w:szCs w:val="28"/>
        </w:rPr>
        <w:t xml:space="preserve"> к изображению животных недостающие хвосты</w:t>
      </w:r>
      <w:r>
        <w:rPr>
          <w:sz w:val="28"/>
          <w:szCs w:val="28"/>
        </w:rPr>
        <w:t xml:space="preserve"> или </w:t>
      </w:r>
      <w:r w:rsidRPr="00E1157F">
        <w:rPr>
          <w:sz w:val="28"/>
          <w:szCs w:val="28"/>
        </w:rPr>
        <w:t xml:space="preserve"> в зашумленном пространстве листа отгадать, какие предметы из сказки  изображены; </w:t>
      </w:r>
    </w:p>
    <w:p w:rsidR="00CD6224" w:rsidRPr="00E1157F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слухового восприятия</w:t>
      </w:r>
      <w:r w:rsidRPr="00E1157F">
        <w:rPr>
          <w:sz w:val="28"/>
          <w:szCs w:val="28"/>
        </w:rPr>
        <w:t>: игра «Слова из сказки» - прослушивая слова, ребенок  должен</w:t>
      </w:r>
      <w:r w:rsidR="00DE773D">
        <w:rPr>
          <w:sz w:val="28"/>
          <w:szCs w:val="28"/>
        </w:rPr>
        <w:t xml:space="preserve"> </w:t>
      </w:r>
      <w:r w:rsidRPr="00E1157F">
        <w:rPr>
          <w:sz w:val="28"/>
          <w:szCs w:val="28"/>
        </w:rPr>
        <w:t>хлопнуть, когда услышат слова</w:t>
      </w:r>
      <w:r>
        <w:rPr>
          <w:sz w:val="28"/>
          <w:szCs w:val="28"/>
        </w:rPr>
        <w:t>,</w:t>
      </w:r>
      <w:r w:rsidRPr="00E1157F">
        <w:rPr>
          <w:sz w:val="28"/>
          <w:szCs w:val="28"/>
        </w:rPr>
        <w:t xml:space="preserve">  относящиеся к </w:t>
      </w:r>
      <w:r>
        <w:rPr>
          <w:sz w:val="28"/>
          <w:szCs w:val="28"/>
        </w:rPr>
        <w:t xml:space="preserve">данной </w:t>
      </w:r>
      <w:r w:rsidRPr="00E1157F">
        <w:rPr>
          <w:sz w:val="28"/>
          <w:szCs w:val="28"/>
        </w:rPr>
        <w:t xml:space="preserve"> сказке;</w:t>
      </w:r>
    </w:p>
    <w:p w:rsidR="00CD6224" w:rsidRPr="00E1157F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внимания:</w:t>
      </w:r>
      <w:r w:rsidRPr="00E1157F">
        <w:rPr>
          <w:sz w:val="28"/>
          <w:szCs w:val="28"/>
        </w:rPr>
        <w:t xml:space="preserve"> игра «Чего не хватает?» - определить  на иллюстрации  из произведения</w:t>
      </w:r>
      <w:r>
        <w:rPr>
          <w:sz w:val="28"/>
          <w:szCs w:val="28"/>
        </w:rPr>
        <w:t xml:space="preserve"> недостающий предмет</w:t>
      </w:r>
      <w:r w:rsidRPr="00E1157F">
        <w:rPr>
          <w:sz w:val="28"/>
          <w:szCs w:val="28"/>
        </w:rPr>
        <w:t>; игра «Герой сказки» - выло</w:t>
      </w:r>
      <w:r>
        <w:rPr>
          <w:sz w:val="28"/>
          <w:szCs w:val="28"/>
        </w:rPr>
        <w:t>жить из палочек</w:t>
      </w:r>
      <w:r w:rsidRPr="00E1157F">
        <w:rPr>
          <w:sz w:val="28"/>
          <w:szCs w:val="28"/>
        </w:rPr>
        <w:t xml:space="preserve"> изображение  героя сказки, как нарисовано на образце; </w:t>
      </w:r>
    </w:p>
    <w:p w:rsidR="00CD6224" w:rsidRPr="00E1157F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>памяти:</w:t>
      </w:r>
      <w:r w:rsidRPr="00E1157F">
        <w:rPr>
          <w:sz w:val="28"/>
          <w:szCs w:val="28"/>
        </w:rPr>
        <w:t xml:space="preserve"> игра «Назови» – вспомнить, какие  предметы  нужны для драматизации произведения; </w:t>
      </w:r>
    </w:p>
    <w:p w:rsidR="00CD6224" w:rsidRPr="008E6E1C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i/>
          <w:sz w:val="28"/>
          <w:szCs w:val="28"/>
        </w:rPr>
      </w:pPr>
      <w:r w:rsidRPr="00E1157F">
        <w:rPr>
          <w:i/>
          <w:sz w:val="28"/>
          <w:szCs w:val="28"/>
        </w:rPr>
        <w:t>мышления:</w:t>
      </w:r>
      <w:r w:rsidRPr="00E1157F">
        <w:rPr>
          <w:sz w:val="28"/>
          <w:szCs w:val="28"/>
        </w:rPr>
        <w:t xml:space="preserve"> игра «Лабиринт с героем сказки</w:t>
      </w:r>
      <w:r>
        <w:rPr>
          <w:sz w:val="28"/>
          <w:szCs w:val="28"/>
        </w:rPr>
        <w:t>»</w:t>
      </w:r>
      <w:r w:rsidRPr="00E1157F">
        <w:rPr>
          <w:sz w:val="28"/>
          <w:szCs w:val="28"/>
        </w:rPr>
        <w:t>;</w:t>
      </w:r>
    </w:p>
    <w:p w:rsidR="00CD6224" w:rsidRPr="00E1157F" w:rsidRDefault="00CD6224" w:rsidP="00CD6224">
      <w:pPr>
        <w:pStyle w:val="1"/>
        <w:numPr>
          <w:ilvl w:val="0"/>
          <w:numId w:val="4"/>
        </w:numPr>
        <w:spacing w:line="240" w:lineRule="auto"/>
        <w:ind w:left="142" w:right="-426" w:hanging="568"/>
        <w:jc w:val="both"/>
        <w:rPr>
          <w:sz w:val="28"/>
          <w:szCs w:val="28"/>
        </w:rPr>
      </w:pPr>
      <w:r w:rsidRPr="00E1157F">
        <w:rPr>
          <w:i/>
          <w:sz w:val="28"/>
          <w:szCs w:val="28"/>
        </w:rPr>
        <w:t xml:space="preserve">направленных на освоение действий художественной символики: </w:t>
      </w:r>
      <w:r w:rsidRPr="00E1157F">
        <w:rPr>
          <w:sz w:val="28"/>
          <w:szCs w:val="28"/>
        </w:rPr>
        <w:t>игра «Чьи тени?» - взрослый за ширмой показывает теневой театр, дети угадывают по силуэту изображения животных и получают цветную фигурку; игра «Несуществующее животное» - ребенок складывает разрезанные изображения героев произведения;</w:t>
      </w:r>
    </w:p>
    <w:p w:rsidR="00CD6224" w:rsidRPr="00E1157F" w:rsidRDefault="00CD6224" w:rsidP="00CD6224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right="-426" w:hanging="426"/>
        <w:jc w:val="both"/>
        <w:rPr>
          <w:sz w:val="28"/>
          <w:szCs w:val="28"/>
        </w:rPr>
      </w:pPr>
      <w:r w:rsidRPr="004E1F83">
        <w:rPr>
          <w:i/>
          <w:sz w:val="28"/>
          <w:szCs w:val="28"/>
        </w:rPr>
        <w:t>формирование эмоциональной сферы:</w:t>
      </w:r>
      <w:r w:rsidRPr="00E1157F">
        <w:rPr>
          <w:sz w:val="28"/>
          <w:szCs w:val="28"/>
        </w:rPr>
        <w:t xml:space="preserve"> «Нарисуй эмоцию», «Составь эмоцию из деталей».</w:t>
      </w:r>
      <w:r>
        <w:rPr>
          <w:sz w:val="28"/>
          <w:szCs w:val="28"/>
        </w:rPr>
        <w:t xml:space="preserve"> ‘‘Чем отличаются</w:t>
      </w:r>
      <w:r w:rsidRPr="0031217A">
        <w:rPr>
          <w:sz w:val="28"/>
          <w:szCs w:val="28"/>
        </w:rPr>
        <w:t>?’’</w:t>
      </w:r>
      <w:r>
        <w:rPr>
          <w:sz w:val="28"/>
          <w:szCs w:val="28"/>
        </w:rPr>
        <w:t xml:space="preserve"> (пиктограммы лица).</w:t>
      </w:r>
    </w:p>
    <w:p w:rsidR="008E784B" w:rsidRDefault="008E784B" w:rsidP="00CD6224">
      <w:pPr>
        <w:spacing w:after="0" w:line="240" w:lineRule="auto"/>
      </w:pPr>
    </w:p>
    <w:sectPr w:rsidR="008E784B" w:rsidSect="003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6" w:hanging="360"/>
      </w:pPr>
      <w:rPr>
        <w:rFonts w:ascii="Wingdings" w:hAnsi="Wingdings"/>
      </w:rPr>
    </w:lvl>
  </w:abstractNum>
  <w:abstractNum w:abstractNumId="4">
    <w:nsid w:val="78522323"/>
    <w:multiLevelType w:val="hybridMultilevel"/>
    <w:tmpl w:val="2426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24"/>
    <w:rsid w:val="003E65B7"/>
    <w:rsid w:val="008E784B"/>
    <w:rsid w:val="00C54338"/>
    <w:rsid w:val="00CD6224"/>
    <w:rsid w:val="00D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6224"/>
    <w:pPr>
      <w:suppressAutoHyphens/>
      <w:spacing w:after="0" w:line="100" w:lineRule="atLeast"/>
      <w:ind w:right="-1050"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1">
    <w:name w:val="Абзац списка1"/>
    <w:basedOn w:val="a"/>
    <w:rsid w:val="00CD6224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2016-09-30T09:33:00Z</dcterms:created>
  <dcterms:modified xsi:type="dcterms:W3CDTF">2016-09-30T09:39:00Z</dcterms:modified>
</cp:coreProperties>
</file>